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18021" w14:textId="77777777" w:rsidR="00375CD2" w:rsidRDefault="00375CD2">
      <w:pPr>
        <w:ind w:left="255" w:hanging="255"/>
        <w:rPr>
          <w:b/>
        </w:rPr>
      </w:pPr>
      <w:bookmarkStart w:id="0" w:name="_GoBack"/>
      <w:bookmarkEnd w:id="0"/>
      <w:r>
        <w:rPr>
          <w:b/>
        </w:rPr>
        <w:t>1. Zielsetzung</w:t>
      </w:r>
    </w:p>
    <w:p w14:paraId="4EBD3161" w14:textId="77777777" w:rsidR="00375CD2" w:rsidRDefault="00375CD2">
      <w:pPr>
        <w:ind w:left="255" w:hanging="255"/>
      </w:pPr>
    </w:p>
    <w:p w14:paraId="4B1C2357" w14:textId="77777777" w:rsidR="00375CD2" w:rsidRDefault="00375CD2">
      <w:pPr>
        <w:ind w:left="255"/>
      </w:pPr>
      <w:r>
        <w:t xml:space="preserve">Regelung für das Erstellen von Zeugnissen und Zertifikaten für </w:t>
      </w:r>
      <w:r w:rsidR="00ED199C">
        <w:t>Studierende</w:t>
      </w:r>
      <w:r>
        <w:t xml:space="preserve"> an den Studie</w:t>
      </w:r>
      <w:r>
        <w:t>n</w:t>
      </w:r>
      <w:r>
        <w:t>gängen der HF.</w:t>
      </w:r>
    </w:p>
    <w:p w14:paraId="1184A264" w14:textId="77777777" w:rsidR="00375CD2" w:rsidRDefault="00375CD2">
      <w:pPr>
        <w:ind w:left="255" w:hanging="255"/>
        <w:rPr>
          <w:b/>
        </w:rPr>
      </w:pPr>
    </w:p>
    <w:p w14:paraId="28568B61" w14:textId="77777777" w:rsidR="00375CD2" w:rsidRDefault="00375CD2">
      <w:pPr>
        <w:ind w:left="255" w:hanging="255"/>
      </w:pPr>
    </w:p>
    <w:p w14:paraId="1B2DD2CB" w14:textId="77777777" w:rsidR="00375CD2" w:rsidRDefault="00375CD2">
      <w:pPr>
        <w:ind w:left="255" w:hanging="255"/>
      </w:pPr>
      <w:r>
        <w:rPr>
          <w:b/>
        </w:rPr>
        <w:t>2. Verantwortung</w:t>
      </w:r>
    </w:p>
    <w:p w14:paraId="47FC8552" w14:textId="77777777" w:rsidR="00375CD2" w:rsidRDefault="00375CD2">
      <w:pPr>
        <w:ind w:left="255" w:hanging="255"/>
      </w:pPr>
    </w:p>
    <w:p w14:paraId="3D9370E2" w14:textId="77777777" w:rsidR="00375CD2" w:rsidRDefault="00375CD2">
      <w:pPr>
        <w:tabs>
          <w:tab w:val="left" w:pos="1985"/>
        </w:tabs>
        <w:ind w:left="255"/>
      </w:pPr>
      <w:r>
        <w:rPr>
          <w:b/>
          <w:i/>
        </w:rPr>
        <w:t>Entscheid:</w:t>
      </w:r>
      <w:r>
        <w:tab/>
        <w:t>Schulleitung</w:t>
      </w:r>
    </w:p>
    <w:p w14:paraId="5C5E5CA0" w14:textId="77777777" w:rsidR="00375CD2" w:rsidRDefault="00375CD2">
      <w:pPr>
        <w:tabs>
          <w:tab w:val="left" w:pos="1985"/>
        </w:tabs>
        <w:ind w:left="255"/>
      </w:pPr>
      <w:r>
        <w:rPr>
          <w:b/>
          <w:i/>
        </w:rPr>
        <w:t>Ausführung:</w:t>
      </w:r>
      <w:r>
        <w:t xml:space="preserve"> </w:t>
      </w:r>
      <w:r>
        <w:tab/>
        <w:t>Dozenten, Administration</w:t>
      </w:r>
    </w:p>
    <w:p w14:paraId="2B144DC1" w14:textId="77777777" w:rsidR="00375CD2" w:rsidRDefault="00375CD2">
      <w:pPr>
        <w:ind w:left="255"/>
      </w:pPr>
    </w:p>
    <w:p w14:paraId="44F7A09B" w14:textId="77777777" w:rsidR="00375CD2" w:rsidRDefault="00375CD2">
      <w:pPr>
        <w:ind w:left="255" w:hanging="255"/>
      </w:pPr>
    </w:p>
    <w:p w14:paraId="6AD93CB0" w14:textId="77777777" w:rsidR="00375CD2" w:rsidRDefault="00375CD2">
      <w:pPr>
        <w:ind w:left="255" w:hanging="255"/>
        <w:rPr>
          <w:b/>
        </w:rPr>
      </w:pPr>
      <w:r>
        <w:rPr>
          <w:b/>
        </w:rPr>
        <w:t>3. Geltungsbereich</w:t>
      </w:r>
    </w:p>
    <w:p w14:paraId="2AFA18BC" w14:textId="77777777" w:rsidR="00375CD2" w:rsidRDefault="00375CD2">
      <w:pPr>
        <w:ind w:left="255" w:hanging="255"/>
      </w:pPr>
    </w:p>
    <w:p w14:paraId="5793B43F" w14:textId="77777777" w:rsidR="00375CD2" w:rsidRDefault="00375CD2">
      <w:pPr>
        <w:ind w:left="255"/>
        <w:rPr>
          <w:b/>
        </w:rPr>
      </w:pPr>
      <w:r>
        <w:t>HF und Kurse Erwachsenenbildung</w:t>
      </w:r>
    </w:p>
    <w:p w14:paraId="5876A775" w14:textId="77777777" w:rsidR="00375CD2" w:rsidRDefault="00375CD2">
      <w:pPr>
        <w:ind w:left="255" w:hanging="255"/>
        <w:rPr>
          <w:b/>
        </w:rPr>
      </w:pPr>
    </w:p>
    <w:p w14:paraId="5B0313C9" w14:textId="77777777" w:rsidR="00375CD2" w:rsidRDefault="00375CD2">
      <w:pPr>
        <w:ind w:left="255" w:hanging="255"/>
        <w:rPr>
          <w:b/>
        </w:rPr>
      </w:pPr>
    </w:p>
    <w:p w14:paraId="201AEF85" w14:textId="77777777" w:rsidR="00375CD2" w:rsidRDefault="00375CD2">
      <w:pPr>
        <w:ind w:left="255" w:hanging="255"/>
        <w:rPr>
          <w:b/>
        </w:rPr>
      </w:pPr>
      <w:r>
        <w:rPr>
          <w:b/>
        </w:rPr>
        <w:t>4. Prozessbeschreibung</w:t>
      </w:r>
    </w:p>
    <w:p w14:paraId="44639191" w14:textId="77777777" w:rsidR="00375CD2" w:rsidRDefault="00375CD2">
      <w:pPr>
        <w:ind w:left="255" w:hanging="255"/>
        <w:rPr>
          <w:b/>
        </w:rPr>
      </w:pPr>
    </w:p>
    <w:p w14:paraId="3AD42FC2" w14:textId="77777777" w:rsidR="00375CD2" w:rsidRDefault="00375CD2">
      <w:pPr>
        <w:ind w:left="255" w:hanging="255"/>
        <w:rPr>
          <w:b/>
          <w:i/>
        </w:rPr>
      </w:pPr>
      <w:r>
        <w:rPr>
          <w:b/>
          <w:i/>
        </w:rPr>
        <w:tab/>
      </w:r>
      <w:proofErr w:type="gramStart"/>
      <w:r>
        <w:rPr>
          <w:b/>
          <w:i/>
        </w:rPr>
        <w:t>4.1 Allgemeines</w:t>
      </w:r>
      <w:proofErr w:type="gramEnd"/>
    </w:p>
    <w:p w14:paraId="7938F546" w14:textId="77777777" w:rsidR="00375CD2" w:rsidRDefault="00375CD2">
      <w:pPr>
        <w:ind w:left="255" w:hanging="255"/>
      </w:pPr>
    </w:p>
    <w:p w14:paraId="1926696E" w14:textId="77777777" w:rsidR="00375CD2" w:rsidRDefault="00375CD2">
      <w:pPr>
        <w:ind w:left="255"/>
      </w:pPr>
      <w:r>
        <w:t>Pro Klasse und erteiltes Fach erhalten die entsprechenden Dozenten anfangs Semester eine Absenzen- und Notenliste. Diese dient der laufenden Erfassung der Teilnoten sowie der A</w:t>
      </w:r>
      <w:r>
        <w:t>b</w:t>
      </w:r>
      <w:r>
        <w:t>senzen. Das Vorgehen bei Absenzen ist in der VA 3.4.3.01 geregelt.</w:t>
      </w:r>
    </w:p>
    <w:p w14:paraId="71A7631F" w14:textId="77777777" w:rsidR="00375CD2" w:rsidRDefault="00375CD2">
      <w:pPr>
        <w:ind w:left="255" w:hanging="255"/>
      </w:pPr>
    </w:p>
    <w:p w14:paraId="3D928503" w14:textId="77777777" w:rsidR="00375CD2" w:rsidRDefault="00375CD2">
      <w:pPr>
        <w:ind w:left="255"/>
      </w:pPr>
      <w:r>
        <w:t xml:space="preserve">Der Abgabetermin der korrekt ausgefüllten Noten- und </w:t>
      </w:r>
      <w:proofErr w:type="spellStart"/>
      <w:r>
        <w:t>Absenzenlisten</w:t>
      </w:r>
      <w:proofErr w:type="spellEnd"/>
      <w:r>
        <w:t xml:space="preserve"> am Ende des Seme</w:t>
      </w:r>
      <w:r>
        <w:t>s</w:t>
      </w:r>
      <w:r>
        <w:t>ters wird jeweils vom Sekretariat rechtzeitig bekannt gegeben.</w:t>
      </w:r>
    </w:p>
    <w:p w14:paraId="39059B88" w14:textId="77777777" w:rsidR="00375CD2" w:rsidRDefault="00375CD2">
      <w:pPr>
        <w:ind w:left="255"/>
      </w:pPr>
    </w:p>
    <w:p w14:paraId="272C8946" w14:textId="77777777" w:rsidR="00375CD2" w:rsidRDefault="00375CD2">
      <w:pPr>
        <w:ind w:left="255"/>
      </w:pPr>
      <w:r>
        <w:t>Um eine reibungslose und effiziente Erfassung der Noten am Ende des Semesters zu g</w:t>
      </w:r>
      <w:r>
        <w:t>e</w:t>
      </w:r>
      <w:r>
        <w:t>währleisten</w:t>
      </w:r>
      <w:proofErr w:type="gramStart"/>
      <w:r>
        <w:t>, sind</w:t>
      </w:r>
      <w:proofErr w:type="gramEnd"/>
      <w:r>
        <w:t xml:space="preserve"> sämtliche Ausnahmen, fehlende Noten usw. auf der Noten- und </w:t>
      </w:r>
      <w:proofErr w:type="spellStart"/>
      <w:r>
        <w:t>Absenze</w:t>
      </w:r>
      <w:r>
        <w:t>n</w:t>
      </w:r>
      <w:r>
        <w:t>liste</w:t>
      </w:r>
      <w:proofErr w:type="spellEnd"/>
      <w:r>
        <w:t xml:space="preserve"> zu kommentieren.</w:t>
      </w:r>
    </w:p>
    <w:p w14:paraId="729B063D" w14:textId="77777777" w:rsidR="00375CD2" w:rsidRDefault="00375CD2">
      <w:pPr>
        <w:ind w:left="255"/>
      </w:pPr>
    </w:p>
    <w:p w14:paraId="404B3AC3" w14:textId="77777777" w:rsidR="00375CD2" w:rsidRDefault="00375CD2">
      <w:pPr>
        <w:pStyle w:val="Textkrpereinzug"/>
      </w:pPr>
      <w:r>
        <w:t xml:space="preserve">Die Zeugnisse werden in der letzten Woche vor Ferienbeginn den Klassenlehrpersonen übergeben, welche diese den Studierenden abgeben. </w:t>
      </w:r>
    </w:p>
    <w:p w14:paraId="211A1432" w14:textId="77777777" w:rsidR="00375CD2" w:rsidRDefault="00375CD2">
      <w:pPr>
        <w:ind w:left="255"/>
      </w:pPr>
    </w:p>
    <w:p w14:paraId="00859557" w14:textId="77777777" w:rsidR="00375CD2" w:rsidRDefault="00375CD2">
      <w:pPr>
        <w:ind w:left="255"/>
      </w:pPr>
    </w:p>
    <w:p w14:paraId="1FBECF8C" w14:textId="77777777" w:rsidR="00375CD2" w:rsidRDefault="00375CD2">
      <w:pPr>
        <w:ind w:left="255"/>
        <w:rPr>
          <w:b/>
          <w:i/>
        </w:rPr>
      </w:pPr>
      <w:r>
        <w:rPr>
          <w:b/>
          <w:i/>
        </w:rPr>
        <w:t>4.2 Zeugnisse / Zertifikate</w:t>
      </w:r>
    </w:p>
    <w:p w14:paraId="762CF663" w14:textId="77777777" w:rsidR="00375CD2" w:rsidRDefault="00375CD2">
      <w:pPr>
        <w:ind w:left="255"/>
      </w:pPr>
    </w:p>
    <w:p w14:paraId="35F53913" w14:textId="77777777" w:rsidR="00375CD2" w:rsidRDefault="00375CD2">
      <w:pPr>
        <w:ind w:left="255"/>
        <w:rPr>
          <w:b/>
          <w:i/>
        </w:rPr>
      </w:pPr>
      <w:r>
        <w:rPr>
          <w:b/>
          <w:i/>
        </w:rPr>
        <w:t>4.2.1 Semeste</w:t>
      </w:r>
      <w:r w:rsidR="00ED199C">
        <w:rPr>
          <w:b/>
          <w:i/>
        </w:rPr>
        <w:t>r-/Jahreszeugnis</w:t>
      </w:r>
    </w:p>
    <w:p w14:paraId="1B9B6EF0" w14:textId="77777777" w:rsidR="00375CD2" w:rsidRDefault="00375CD2">
      <w:pPr>
        <w:ind w:left="255"/>
      </w:pPr>
    </w:p>
    <w:p w14:paraId="34FBA948" w14:textId="77777777" w:rsidR="00375CD2" w:rsidRDefault="00375CD2">
      <w:pPr>
        <w:ind w:left="255"/>
      </w:pPr>
      <w:r>
        <w:t>Die Noten werden vom Sekretariat pro Semester erfasst und auf das Zeugnisformular übe</w:t>
      </w:r>
      <w:r>
        <w:t>r</w:t>
      </w:r>
      <w:r>
        <w:t>tragen.</w:t>
      </w:r>
    </w:p>
    <w:p w14:paraId="3599FC8F" w14:textId="77777777" w:rsidR="00375CD2" w:rsidRDefault="00375CD2">
      <w:pPr>
        <w:ind w:left="255"/>
      </w:pPr>
    </w:p>
    <w:p w14:paraId="6F7AC5C6" w14:textId="77777777" w:rsidR="00375CD2" w:rsidRDefault="00375CD2">
      <w:pPr>
        <w:ind w:left="255"/>
      </w:pPr>
      <w:r>
        <w:t>Die Semester</w:t>
      </w:r>
      <w:r w:rsidR="00ED199C">
        <w:t>-/Jahres</w:t>
      </w:r>
      <w:r>
        <w:t xml:space="preserve">zeugnisse werden vom </w:t>
      </w:r>
      <w:r w:rsidR="00ED199C">
        <w:t>PREK</w:t>
      </w:r>
      <w:r>
        <w:t xml:space="preserve"> unterschrieben.</w:t>
      </w:r>
    </w:p>
    <w:p w14:paraId="5402363D" w14:textId="77777777" w:rsidR="00ED199C" w:rsidRDefault="00ED199C">
      <w:pPr>
        <w:ind w:left="255"/>
      </w:pPr>
    </w:p>
    <w:p w14:paraId="73E79EFE" w14:textId="77777777" w:rsidR="00ED199C" w:rsidRDefault="00ED199C">
      <w:pPr>
        <w:ind w:left="255"/>
      </w:pPr>
    </w:p>
    <w:p w14:paraId="17CB7880" w14:textId="77777777" w:rsidR="00375CD2" w:rsidRDefault="00375CD2">
      <w:pPr>
        <w:ind w:left="255"/>
      </w:pPr>
    </w:p>
    <w:p w14:paraId="73DA94A6" w14:textId="77777777" w:rsidR="00375CD2" w:rsidRDefault="00375CD2">
      <w:pPr>
        <w:ind w:left="255"/>
        <w:rPr>
          <w:b/>
          <w:i/>
        </w:rPr>
      </w:pPr>
      <w:r>
        <w:rPr>
          <w:b/>
          <w:i/>
        </w:rPr>
        <w:t>4.2.3 Abschlusszeugnis</w:t>
      </w:r>
    </w:p>
    <w:p w14:paraId="23858F74" w14:textId="77777777" w:rsidR="00375CD2" w:rsidRDefault="00375CD2">
      <w:pPr>
        <w:ind w:left="255"/>
        <w:rPr>
          <w:b/>
          <w:i/>
        </w:rPr>
      </w:pPr>
    </w:p>
    <w:p w14:paraId="55DD2563" w14:textId="77777777" w:rsidR="00375CD2" w:rsidRDefault="00375CD2">
      <w:pPr>
        <w:ind w:left="255"/>
      </w:pPr>
      <w:r>
        <w:t>Die Abschlussnoten werden vom Sekretariat auf Grund des “Reglements über Prüfungen und Promotionen</w:t>
      </w:r>
      <w:proofErr w:type="gramStart"/>
      <w:r>
        <w:t>” (</w:t>
      </w:r>
      <w:proofErr w:type="gramEnd"/>
      <w:r>
        <w:t>RT 8.006) errechnet und auf das Formular “Abschlussnoten zum Diplom” übertragen.</w:t>
      </w:r>
    </w:p>
    <w:p w14:paraId="1FF03569" w14:textId="77777777" w:rsidR="00375CD2" w:rsidRDefault="00375CD2">
      <w:pPr>
        <w:ind w:left="255"/>
      </w:pPr>
    </w:p>
    <w:p w14:paraId="5D3DCCF1" w14:textId="77777777" w:rsidR="00375CD2" w:rsidRDefault="00375CD2">
      <w:pPr>
        <w:ind w:left="255"/>
      </w:pPr>
      <w:r>
        <w:t>Der Ausweis “Abschlussnoten zum Diplom</w:t>
      </w:r>
      <w:proofErr w:type="gramStart"/>
      <w:r>
        <w:t xml:space="preserve">” </w:t>
      </w:r>
      <w:r w:rsidR="00ED199C">
        <w:t>wird</w:t>
      </w:r>
      <w:proofErr w:type="gramEnd"/>
      <w:r>
        <w:t xml:space="preserve"> vom Rektor unterschrieben.</w:t>
      </w:r>
    </w:p>
    <w:p w14:paraId="26EC248D" w14:textId="77777777" w:rsidR="00375CD2" w:rsidRDefault="00375CD2">
      <w:pPr>
        <w:ind w:left="255"/>
      </w:pPr>
    </w:p>
    <w:p w14:paraId="4C42F762" w14:textId="77777777" w:rsidR="00375CD2" w:rsidRDefault="00375CD2">
      <w:pPr>
        <w:ind w:left="255" w:hanging="255"/>
        <w:rPr>
          <w:b/>
          <w:i/>
        </w:rPr>
      </w:pPr>
      <w:r>
        <w:rPr>
          <w:b/>
          <w:i/>
        </w:rPr>
        <w:tab/>
        <w:t>4.2.4 Diplome für HF-Absolventen</w:t>
      </w:r>
    </w:p>
    <w:p w14:paraId="4019535A" w14:textId="77777777" w:rsidR="00375CD2" w:rsidRDefault="00375CD2">
      <w:pPr>
        <w:ind w:left="255" w:hanging="255"/>
        <w:rPr>
          <w:b/>
        </w:rPr>
      </w:pPr>
    </w:p>
    <w:p w14:paraId="269F7AFD" w14:textId="77777777" w:rsidR="00375CD2" w:rsidRDefault="00375CD2">
      <w:pPr>
        <w:ind w:left="255" w:hanging="255"/>
      </w:pPr>
      <w:r>
        <w:tab/>
      </w:r>
      <w:proofErr w:type="gramStart"/>
      <w:r>
        <w:t>Im Diplom wird das Thema der Diplomarbeit sowie die Bewertung der Arbeit durch die Expe</w:t>
      </w:r>
      <w:r>
        <w:t>r</w:t>
      </w:r>
      <w:r>
        <w:t>ten eingetragen.</w:t>
      </w:r>
      <w:proofErr w:type="gramEnd"/>
    </w:p>
    <w:p w14:paraId="4F3E06D6" w14:textId="77777777" w:rsidR="00375CD2" w:rsidRDefault="00375CD2">
      <w:pPr>
        <w:ind w:left="255" w:hanging="255"/>
      </w:pPr>
    </w:p>
    <w:p w14:paraId="19993229" w14:textId="77777777" w:rsidR="00375CD2" w:rsidRDefault="00375CD2">
      <w:pPr>
        <w:ind w:left="255" w:hanging="255"/>
      </w:pPr>
      <w:r>
        <w:tab/>
        <w:t>Das Diplom ist vom Vorsteher des Erziehungsdepartements und vom Präsidenten der Au</w:t>
      </w:r>
      <w:r>
        <w:t>f</w:t>
      </w:r>
      <w:r>
        <w:t>sichtskommission zu unterschreiben.</w:t>
      </w:r>
    </w:p>
    <w:p w14:paraId="25261062" w14:textId="77777777" w:rsidR="00375CD2" w:rsidRDefault="00375CD2">
      <w:pPr>
        <w:ind w:left="255" w:hanging="255"/>
      </w:pPr>
    </w:p>
    <w:p w14:paraId="404F5000" w14:textId="77777777" w:rsidR="00375CD2" w:rsidRDefault="00375CD2">
      <w:pPr>
        <w:ind w:left="255" w:hanging="255"/>
      </w:pPr>
      <w:r>
        <w:tab/>
        <w:t>Die Abgabe der Diplome an die erfolgreichen Absolventen erfolgt im Rahmen einer Diplo</w:t>
      </w:r>
      <w:r>
        <w:t>m</w:t>
      </w:r>
      <w:r>
        <w:t>feier durch den Rektor.</w:t>
      </w:r>
    </w:p>
    <w:p w14:paraId="3DBCE605" w14:textId="77777777" w:rsidR="00375CD2" w:rsidRDefault="00375CD2">
      <w:pPr>
        <w:ind w:left="255"/>
      </w:pPr>
    </w:p>
    <w:p w14:paraId="12D11560" w14:textId="77777777" w:rsidR="00375CD2" w:rsidRDefault="00375CD2">
      <w:pPr>
        <w:ind w:left="255"/>
      </w:pPr>
    </w:p>
    <w:p w14:paraId="7A2DC941" w14:textId="77777777" w:rsidR="00375CD2" w:rsidRDefault="00375CD2">
      <w:pPr>
        <w:ind w:left="255" w:hanging="255"/>
        <w:rPr>
          <w:b/>
          <w:i/>
        </w:rPr>
      </w:pPr>
      <w:r>
        <w:rPr>
          <w:b/>
          <w:i/>
        </w:rPr>
        <w:tab/>
        <w:t>4.3 Zeugnisse/Zertifikate Erwachsenenbildung</w:t>
      </w:r>
    </w:p>
    <w:p w14:paraId="498ECA75" w14:textId="77777777" w:rsidR="00375CD2" w:rsidRDefault="00375CD2">
      <w:pPr>
        <w:ind w:left="255" w:hanging="255"/>
        <w:rPr>
          <w:b/>
          <w:i/>
        </w:rPr>
      </w:pPr>
    </w:p>
    <w:p w14:paraId="05F9D07C" w14:textId="77777777" w:rsidR="00375CD2" w:rsidRDefault="00375CD2">
      <w:pPr>
        <w:ind w:left="255" w:hanging="255"/>
        <w:rPr>
          <w:b/>
          <w:i/>
        </w:rPr>
      </w:pPr>
      <w:r>
        <w:tab/>
      </w:r>
      <w:r>
        <w:rPr>
          <w:b/>
          <w:i/>
        </w:rPr>
        <w:t>4.3.1 Kurse der Erwachsenenbildung</w:t>
      </w:r>
    </w:p>
    <w:p w14:paraId="5BBFE0B0" w14:textId="77777777" w:rsidR="00375CD2" w:rsidRDefault="00375CD2">
      <w:pPr>
        <w:ind w:left="255" w:hanging="255"/>
        <w:rPr>
          <w:b/>
          <w:i/>
        </w:rPr>
      </w:pPr>
    </w:p>
    <w:p w14:paraId="6B1BB041" w14:textId="77777777" w:rsidR="00375CD2" w:rsidRDefault="00375CD2">
      <w:pPr>
        <w:ind w:left="255" w:hanging="255"/>
      </w:pPr>
      <w:r>
        <w:rPr>
          <w:b/>
          <w:i/>
        </w:rPr>
        <w:tab/>
      </w:r>
      <w:r>
        <w:t>Absolventen von Kursen der Erwachsenenbildung erhalten nach Abschluss des Kurses ein Zertifikat, welches über den fachlichen Inhalt und das Niveau sowie über die Anzahl der b</w:t>
      </w:r>
      <w:r>
        <w:t>e</w:t>
      </w:r>
      <w:r>
        <w:t xml:space="preserve">suchten Lektionen des Kurses Auskunft gibt. </w:t>
      </w:r>
    </w:p>
    <w:p w14:paraId="2045922B" w14:textId="77777777" w:rsidR="00ED199C" w:rsidRDefault="00ED199C">
      <w:pPr>
        <w:ind w:left="255" w:hanging="255"/>
      </w:pPr>
    </w:p>
    <w:p w14:paraId="28054C78" w14:textId="77777777" w:rsidR="00375CD2" w:rsidRDefault="00375CD2">
      <w:pPr>
        <w:ind w:left="255"/>
      </w:pPr>
    </w:p>
    <w:p w14:paraId="6E53710E" w14:textId="77777777" w:rsidR="00375CD2" w:rsidRDefault="00375CD2">
      <w:pPr>
        <w:ind w:left="255" w:hanging="255"/>
        <w:rPr>
          <w:b/>
        </w:rPr>
      </w:pPr>
      <w:r>
        <w:rPr>
          <w:b/>
        </w:rPr>
        <w:t>5. Mitgeltende Unterlagen</w:t>
      </w:r>
    </w:p>
    <w:p w14:paraId="122521A5" w14:textId="77777777" w:rsidR="00375CD2" w:rsidRDefault="00375CD2">
      <w:pPr>
        <w:ind w:left="255"/>
      </w:pPr>
    </w:p>
    <w:p w14:paraId="35887EA6" w14:textId="77777777" w:rsidR="00375CD2" w:rsidRDefault="00375CD2">
      <w:pPr>
        <w:tabs>
          <w:tab w:val="left" w:pos="1985"/>
        </w:tabs>
        <w:ind w:left="255"/>
      </w:pPr>
      <w:r>
        <w:t>VA 3.4.3.01</w:t>
      </w:r>
      <w:r>
        <w:tab/>
      </w:r>
      <w:proofErr w:type="spellStart"/>
      <w:r>
        <w:t>Absenzenwesen</w:t>
      </w:r>
      <w:proofErr w:type="spellEnd"/>
      <w:r>
        <w:t xml:space="preserve"> </w:t>
      </w:r>
      <w:r w:rsidR="00ED199C">
        <w:t>HF Technik</w:t>
      </w:r>
    </w:p>
    <w:p w14:paraId="506F79A0" w14:textId="77777777" w:rsidR="00375CD2" w:rsidRDefault="00375CD2">
      <w:pPr>
        <w:tabs>
          <w:tab w:val="left" w:pos="1985"/>
        </w:tabs>
        <w:ind w:left="255"/>
      </w:pPr>
      <w:r>
        <w:t>VA 3.4.3.03</w:t>
      </w:r>
      <w:r>
        <w:tab/>
        <w:t xml:space="preserve">Dispensationsregelung </w:t>
      </w:r>
      <w:r w:rsidR="00ED199C">
        <w:t>HF Technik</w:t>
      </w:r>
    </w:p>
    <w:p w14:paraId="5F99C85D" w14:textId="77777777" w:rsidR="001153F7" w:rsidRDefault="001153F7">
      <w:pPr>
        <w:tabs>
          <w:tab w:val="left" w:pos="1985"/>
        </w:tabs>
        <w:ind w:left="255"/>
      </w:pPr>
      <w:r>
        <w:t>VA 3.5.3.01</w:t>
      </w:r>
      <w:r>
        <w:tab/>
      </w:r>
      <w:proofErr w:type="spellStart"/>
      <w:r>
        <w:t>Absenzenwesen</w:t>
      </w:r>
      <w:proofErr w:type="spellEnd"/>
      <w:r>
        <w:t xml:space="preserve"> HF Pflege</w:t>
      </w:r>
    </w:p>
    <w:p w14:paraId="29A87E70" w14:textId="77777777" w:rsidR="001153F7" w:rsidRDefault="001153F7">
      <w:pPr>
        <w:tabs>
          <w:tab w:val="left" w:pos="1985"/>
        </w:tabs>
        <w:ind w:left="255"/>
      </w:pPr>
      <w:r>
        <w:t>VA 3.7.3.01</w:t>
      </w:r>
      <w:r>
        <w:tab/>
      </w:r>
      <w:proofErr w:type="spellStart"/>
      <w:r>
        <w:t>Absenzenwesen</w:t>
      </w:r>
      <w:proofErr w:type="spellEnd"/>
      <w:r>
        <w:t xml:space="preserve"> EWB</w:t>
      </w:r>
    </w:p>
    <w:p w14:paraId="400762AF" w14:textId="77777777" w:rsidR="00375CD2" w:rsidRDefault="00375CD2">
      <w:pPr>
        <w:tabs>
          <w:tab w:val="left" w:pos="1985"/>
        </w:tabs>
        <w:ind w:left="255"/>
      </w:pPr>
      <w:r>
        <w:t>FO 413.060</w:t>
      </w:r>
      <w:r>
        <w:tab/>
        <w:t>Semesterzeugnis Elektrotechnik *</w:t>
      </w:r>
    </w:p>
    <w:p w14:paraId="76619ECD" w14:textId="77777777" w:rsidR="00375CD2" w:rsidRDefault="00375CD2">
      <w:pPr>
        <w:tabs>
          <w:tab w:val="left" w:pos="1985"/>
        </w:tabs>
        <w:ind w:left="255"/>
      </w:pPr>
      <w:r>
        <w:t>FO 413.061</w:t>
      </w:r>
      <w:r>
        <w:tab/>
        <w:t>Semesterzeugnis Maschinenbau *</w:t>
      </w:r>
    </w:p>
    <w:p w14:paraId="1A160667" w14:textId="77777777" w:rsidR="00375CD2" w:rsidRDefault="00375CD2">
      <w:pPr>
        <w:tabs>
          <w:tab w:val="left" w:pos="1985"/>
        </w:tabs>
        <w:ind w:left="255"/>
      </w:pPr>
      <w:r>
        <w:t>FO 413.062</w:t>
      </w:r>
      <w:r>
        <w:tab/>
        <w:t>Semesterzeugnis Informatik *</w:t>
      </w:r>
    </w:p>
    <w:p w14:paraId="5A004E7F" w14:textId="77777777" w:rsidR="00375CD2" w:rsidRDefault="00375CD2">
      <w:pPr>
        <w:tabs>
          <w:tab w:val="left" w:pos="1985"/>
        </w:tabs>
        <w:ind w:left="255"/>
      </w:pPr>
      <w:r>
        <w:t>RT 8.006</w:t>
      </w:r>
      <w:r>
        <w:tab/>
        <w:t>Reglement über Prüfungen und Promotionen</w:t>
      </w:r>
      <w:r w:rsidR="001153F7">
        <w:t xml:space="preserve"> HF Technik</w:t>
      </w:r>
    </w:p>
    <w:p w14:paraId="58D03700" w14:textId="77777777" w:rsidR="001153F7" w:rsidRDefault="001153F7">
      <w:pPr>
        <w:tabs>
          <w:tab w:val="left" w:pos="1985"/>
        </w:tabs>
        <w:ind w:left="255"/>
      </w:pPr>
      <w:r>
        <w:t>RT 8.026</w:t>
      </w:r>
      <w:r>
        <w:tab/>
        <w:t>Promotionsordnung HF Pflege</w:t>
      </w:r>
    </w:p>
    <w:p w14:paraId="46DAE52C" w14:textId="77777777" w:rsidR="00375CD2" w:rsidRDefault="00375CD2">
      <w:pPr>
        <w:tabs>
          <w:tab w:val="left" w:pos="1985"/>
        </w:tabs>
        <w:ind w:left="255"/>
      </w:pPr>
      <w:r>
        <w:t>FO 413.080</w:t>
      </w:r>
      <w:r>
        <w:tab/>
        <w:t>Abschlussnoten zum Diplom Elektrotechnik *</w:t>
      </w:r>
    </w:p>
    <w:p w14:paraId="5696B195" w14:textId="77777777" w:rsidR="00375CD2" w:rsidRDefault="00375CD2">
      <w:pPr>
        <w:tabs>
          <w:tab w:val="left" w:pos="1985"/>
        </w:tabs>
        <w:ind w:left="255"/>
      </w:pPr>
      <w:r>
        <w:t>FO 413.081</w:t>
      </w:r>
      <w:r>
        <w:tab/>
        <w:t>Abschlussnoten zum Diplom Maschinenbau *</w:t>
      </w:r>
    </w:p>
    <w:p w14:paraId="6E2790D8" w14:textId="77777777" w:rsidR="00375CD2" w:rsidRDefault="00375CD2">
      <w:pPr>
        <w:tabs>
          <w:tab w:val="left" w:pos="1985"/>
        </w:tabs>
        <w:ind w:left="255"/>
      </w:pPr>
      <w:r>
        <w:t>FO 413.082</w:t>
      </w:r>
      <w:r>
        <w:tab/>
        <w:t>Abschlussnoten zum Diplom Informatik *</w:t>
      </w:r>
    </w:p>
    <w:p w14:paraId="7EECA800" w14:textId="77777777" w:rsidR="00375CD2" w:rsidRDefault="00375CD2">
      <w:pPr>
        <w:tabs>
          <w:tab w:val="left" w:pos="1985"/>
        </w:tabs>
        <w:ind w:left="255"/>
      </w:pPr>
      <w:r>
        <w:t>FO 413.100</w:t>
      </w:r>
      <w:r>
        <w:tab/>
        <w:t>Diplom Elektrotechnik *</w:t>
      </w:r>
    </w:p>
    <w:p w14:paraId="57F5F9D1" w14:textId="77777777" w:rsidR="00375CD2" w:rsidRDefault="00375CD2">
      <w:pPr>
        <w:tabs>
          <w:tab w:val="left" w:pos="1985"/>
        </w:tabs>
        <w:ind w:left="255"/>
      </w:pPr>
      <w:r>
        <w:t>FO 413.101</w:t>
      </w:r>
      <w:r>
        <w:tab/>
        <w:t>Diplom Maschinenbau *</w:t>
      </w:r>
    </w:p>
    <w:p w14:paraId="127D9D79" w14:textId="77777777" w:rsidR="00375CD2" w:rsidRDefault="00375CD2">
      <w:pPr>
        <w:tabs>
          <w:tab w:val="left" w:pos="1985"/>
        </w:tabs>
        <w:ind w:left="255"/>
      </w:pPr>
      <w:r>
        <w:t>FO 413.102</w:t>
      </w:r>
      <w:r>
        <w:tab/>
        <w:t>Diplom Informatik *</w:t>
      </w:r>
    </w:p>
    <w:p w14:paraId="780ED690" w14:textId="77777777" w:rsidR="00375CD2" w:rsidRDefault="00375CD2">
      <w:pPr>
        <w:tabs>
          <w:tab w:val="left" w:pos="1985"/>
        </w:tabs>
        <w:ind w:left="255"/>
      </w:pPr>
    </w:p>
    <w:p w14:paraId="6C4A4793" w14:textId="77777777" w:rsidR="00375CD2" w:rsidRDefault="00375CD2">
      <w:pPr>
        <w:tabs>
          <w:tab w:val="left" w:pos="1985"/>
        </w:tabs>
        <w:ind w:left="255"/>
      </w:pPr>
      <w:r>
        <w:t xml:space="preserve">* Diese </w:t>
      </w:r>
      <w:r w:rsidR="00ED199C">
        <w:t>Dokumente</w:t>
      </w:r>
      <w:r>
        <w:t xml:space="preserve"> sind nicht in den Formularordnern enthalten.</w:t>
      </w:r>
    </w:p>
    <w:p w14:paraId="78A8B694" w14:textId="77777777" w:rsidR="00375CD2" w:rsidRDefault="00375CD2">
      <w:pPr>
        <w:tabs>
          <w:tab w:val="left" w:pos="1985"/>
        </w:tabs>
        <w:ind w:left="255"/>
      </w:pPr>
    </w:p>
    <w:p w14:paraId="7B71466C" w14:textId="77777777" w:rsidR="00375CD2" w:rsidRDefault="00375CD2">
      <w:pPr>
        <w:tabs>
          <w:tab w:val="left" w:pos="1985"/>
        </w:tabs>
        <w:ind w:left="255"/>
      </w:pPr>
    </w:p>
    <w:p w14:paraId="43A78469" w14:textId="77777777" w:rsidR="00375CD2" w:rsidRDefault="00375CD2">
      <w:pPr>
        <w:tabs>
          <w:tab w:val="left" w:pos="1985"/>
        </w:tabs>
        <w:ind w:left="255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11"/>
      </w:tblGrid>
      <w:tr w:rsidR="00375CD2" w14:paraId="3F7894F4" w14:textId="77777777">
        <w:tc>
          <w:tcPr>
            <w:tcW w:w="637" w:type="dxa"/>
          </w:tcPr>
          <w:p w14:paraId="0C8F8EA2" w14:textId="77777777" w:rsidR="00375CD2" w:rsidRDefault="00375CD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311" w:type="dxa"/>
          </w:tcPr>
          <w:p w14:paraId="7A5F9233" w14:textId="77777777" w:rsidR="00375CD2" w:rsidRDefault="00375CD2">
            <w:pPr>
              <w:rPr>
                <w:b/>
              </w:rPr>
            </w:pPr>
            <w:r>
              <w:rPr>
                <w:b/>
              </w:rPr>
              <w:t>Erfolgskenngrössen</w:t>
            </w:r>
          </w:p>
        </w:tc>
      </w:tr>
    </w:tbl>
    <w:p w14:paraId="0FF73A2C" w14:textId="77777777" w:rsidR="00375CD2" w:rsidRDefault="00375CD2">
      <w:pPr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2835"/>
        <w:gridCol w:w="3610"/>
      </w:tblGrid>
      <w:tr w:rsidR="00375CD2" w14:paraId="1C3F1648" w14:textId="77777777"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F622F" w14:textId="77777777" w:rsidR="00375CD2" w:rsidRDefault="00375CD2">
            <w:pPr>
              <w:spacing w:before="60" w:after="60"/>
              <w:rPr>
                <w:b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14:paraId="23E66165" w14:textId="77777777" w:rsidR="00375CD2" w:rsidRDefault="00375CD2">
            <w:pPr>
              <w:spacing w:before="60" w:after="60"/>
              <w:rPr>
                <w:b/>
              </w:rPr>
            </w:pPr>
            <w:r>
              <w:rPr>
                <w:b/>
              </w:rPr>
              <w:t>Merkmal</w:t>
            </w:r>
          </w:p>
        </w:tc>
        <w:tc>
          <w:tcPr>
            <w:tcW w:w="2835" w:type="dxa"/>
          </w:tcPr>
          <w:p w14:paraId="58331BA2" w14:textId="77777777" w:rsidR="00375CD2" w:rsidRDefault="00375CD2">
            <w:pPr>
              <w:spacing w:before="60" w:after="60"/>
              <w:rPr>
                <w:b/>
              </w:rPr>
            </w:pPr>
            <w:r>
              <w:rPr>
                <w:b/>
              </w:rPr>
              <w:t>Messgrösse</w:t>
            </w:r>
          </w:p>
        </w:tc>
        <w:tc>
          <w:tcPr>
            <w:tcW w:w="3610" w:type="dxa"/>
          </w:tcPr>
          <w:p w14:paraId="3BB7FBAE" w14:textId="77777777" w:rsidR="00375CD2" w:rsidRDefault="00375CD2">
            <w:pPr>
              <w:spacing w:before="60" w:after="60"/>
              <w:rPr>
                <w:b/>
              </w:rPr>
            </w:pPr>
            <w:r>
              <w:rPr>
                <w:b/>
              </w:rPr>
              <w:t>Wann /  Wie oft?</w:t>
            </w:r>
          </w:p>
        </w:tc>
      </w:tr>
      <w:tr w:rsidR="00375CD2" w14:paraId="73765964" w14:textId="77777777"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69A5A" w14:textId="77777777" w:rsidR="00375CD2" w:rsidRDefault="00375CD2">
            <w:pPr>
              <w:spacing w:before="60" w:after="60"/>
              <w:rPr>
                <w:b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</w:tcPr>
          <w:p w14:paraId="1E9C5281" w14:textId="77777777" w:rsidR="00375CD2" w:rsidRDefault="00375CD2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>
              <w:t>Versand der Zeugnisse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E15D03D" w14:textId="77777777" w:rsidR="00375CD2" w:rsidRDefault="00375CD2">
            <w:pPr>
              <w:spacing w:before="60" w:after="60"/>
            </w:pPr>
            <w:r>
              <w:t>100% innert zwei Wochen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14:paraId="55E2A8E6" w14:textId="77777777" w:rsidR="00375CD2" w:rsidRDefault="00375CD2">
            <w:pPr>
              <w:spacing w:before="60" w:after="60"/>
            </w:pPr>
            <w:r>
              <w:t>Nach jedem Semesterabschluss</w:t>
            </w:r>
          </w:p>
        </w:tc>
      </w:tr>
      <w:tr w:rsidR="00375CD2" w14:paraId="19D183FE" w14:textId="7777777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E50495E" w14:textId="77777777" w:rsidR="00375CD2" w:rsidRDefault="00375CD2">
            <w:pPr>
              <w:spacing w:before="60" w:after="60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1B4E54" w14:textId="77777777" w:rsidR="00375CD2" w:rsidRDefault="00375CD2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>
              <w:t>Fehler in Zeugnissen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98A250" w14:textId="77777777" w:rsidR="00375CD2" w:rsidRDefault="00375CD2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>
              <w:t>&lt; als 1 %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C0F0" w14:textId="77777777" w:rsidR="00375CD2" w:rsidRDefault="00375CD2">
            <w:pPr>
              <w:spacing w:before="60" w:after="60"/>
            </w:pPr>
            <w:r>
              <w:t>Nach jedem Semesterabschluss</w:t>
            </w:r>
          </w:p>
        </w:tc>
      </w:tr>
    </w:tbl>
    <w:p w14:paraId="15C161B8" w14:textId="77777777" w:rsidR="00375CD2" w:rsidRDefault="00375CD2">
      <w:pPr>
        <w:tabs>
          <w:tab w:val="left" w:pos="1985"/>
        </w:tabs>
        <w:ind w:left="255"/>
      </w:pPr>
    </w:p>
    <w:p w14:paraId="36CE9D65" w14:textId="77777777" w:rsidR="00375CD2" w:rsidRDefault="00375CD2">
      <w:pPr>
        <w:tabs>
          <w:tab w:val="left" w:pos="1985"/>
        </w:tabs>
        <w:ind w:left="255"/>
      </w:pPr>
    </w:p>
    <w:p w14:paraId="2F790575" w14:textId="77777777" w:rsidR="00375CD2" w:rsidRDefault="00375CD2">
      <w:pPr>
        <w:ind w:left="255"/>
      </w:pPr>
    </w:p>
    <w:sectPr w:rsidR="00375CD2" w:rsidSect="00ED199C">
      <w:headerReference w:type="default" r:id="rId7"/>
      <w:footerReference w:type="default" r:id="rId8"/>
      <w:pgSz w:w="11907" w:h="16840" w:code="9"/>
      <w:pgMar w:top="2268" w:right="1134" w:bottom="2268" w:left="1418" w:header="79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FB101" w14:textId="77777777" w:rsidR="00CB4558" w:rsidRDefault="00CB4558">
      <w:r>
        <w:separator/>
      </w:r>
    </w:p>
  </w:endnote>
  <w:endnote w:type="continuationSeparator" w:id="0">
    <w:p w14:paraId="5882ECA3" w14:textId="77777777" w:rsidR="00CB4558" w:rsidRDefault="00CB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797" w:type="dxa"/>
      <w:tblInd w:w="17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76"/>
      <w:gridCol w:w="1490"/>
      <w:gridCol w:w="1162"/>
      <w:gridCol w:w="1511"/>
      <w:gridCol w:w="940"/>
      <w:gridCol w:w="1418"/>
    </w:tblGrid>
    <w:tr w:rsidR="00CB4558" w14:paraId="63AD95E4" w14:textId="77777777">
      <w:trPr>
        <w:trHeight w:hRule="exact" w:val="300"/>
      </w:trPr>
      <w:tc>
        <w:tcPr>
          <w:tcW w:w="1276" w:type="dxa"/>
        </w:tcPr>
        <w:p w14:paraId="6C9E9EFA" w14:textId="77777777" w:rsidR="00CB4558" w:rsidRDefault="000872B2">
          <w:pPr>
            <w:pStyle w:val="Fuzeile"/>
            <w:spacing w:before="40"/>
            <w:rPr>
              <w:sz w:val="18"/>
            </w:rPr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011F4FE6" wp14:editId="2948E8AC">
                <wp:simplePos x="0" y="0"/>
                <wp:positionH relativeFrom="column">
                  <wp:posOffset>-1174115</wp:posOffset>
                </wp:positionH>
                <wp:positionV relativeFrom="paragraph">
                  <wp:posOffset>-306705</wp:posOffset>
                </wp:positionV>
                <wp:extent cx="706120" cy="551180"/>
                <wp:effectExtent l="0" t="0" r="5080" b="7620"/>
                <wp:wrapNone/>
                <wp:docPr id="3" name="Bild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120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B4558">
            <w:rPr>
              <w:sz w:val="18"/>
            </w:rPr>
            <w:t>Erstellt am:</w:t>
          </w:r>
        </w:p>
      </w:tc>
      <w:tc>
        <w:tcPr>
          <w:tcW w:w="1490" w:type="dxa"/>
        </w:tcPr>
        <w:p w14:paraId="1C45DE26" w14:textId="77777777" w:rsidR="00CB4558" w:rsidRDefault="00CB4558">
          <w:pPr>
            <w:pStyle w:val="Fuzeile"/>
            <w:spacing w:before="40"/>
            <w:jc w:val="center"/>
            <w:rPr>
              <w:sz w:val="18"/>
            </w:rPr>
          </w:pPr>
          <w:r>
            <w:rPr>
              <w:sz w:val="18"/>
            </w:rPr>
            <w:t xml:space="preserve">11.04.2007 / </w:t>
          </w:r>
          <w:proofErr w:type="spellStart"/>
          <w:r>
            <w:rPr>
              <w:sz w:val="18"/>
            </w:rPr>
            <w:t>th</w:t>
          </w:r>
          <w:proofErr w:type="spellEnd"/>
        </w:p>
      </w:tc>
      <w:tc>
        <w:tcPr>
          <w:tcW w:w="1162" w:type="dxa"/>
        </w:tcPr>
        <w:p w14:paraId="3F681F10" w14:textId="77777777" w:rsidR="00CB4558" w:rsidRDefault="00CB4558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Geprüft am:</w:t>
          </w:r>
        </w:p>
      </w:tc>
      <w:tc>
        <w:tcPr>
          <w:tcW w:w="1511" w:type="dxa"/>
        </w:tcPr>
        <w:p w14:paraId="187C78B0" w14:textId="77777777" w:rsidR="00CB4558" w:rsidRDefault="00CB4558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21.05.2007 / SL</w:t>
          </w:r>
        </w:p>
      </w:tc>
      <w:tc>
        <w:tcPr>
          <w:tcW w:w="940" w:type="dxa"/>
        </w:tcPr>
        <w:p w14:paraId="7A2EC389" w14:textId="77777777" w:rsidR="00CB4558" w:rsidRDefault="00CB4558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Gültig ab:</w:t>
          </w:r>
        </w:p>
      </w:tc>
      <w:tc>
        <w:tcPr>
          <w:tcW w:w="1418" w:type="dxa"/>
        </w:tcPr>
        <w:p w14:paraId="6F106989" w14:textId="77777777" w:rsidR="00CB4558" w:rsidRDefault="00CB4558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01.06.2007 / es</w:t>
          </w:r>
        </w:p>
      </w:tc>
    </w:tr>
  </w:tbl>
  <w:p w14:paraId="155C460A" w14:textId="77777777" w:rsidR="00CB4558" w:rsidRDefault="00CB455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32435" w14:textId="77777777" w:rsidR="00CB4558" w:rsidRDefault="00CB4558">
      <w:r>
        <w:separator/>
      </w:r>
    </w:p>
  </w:footnote>
  <w:footnote w:type="continuationSeparator" w:id="0">
    <w:p w14:paraId="3BA8470E" w14:textId="77777777" w:rsidR="00CB4558" w:rsidRDefault="00CB45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07"/>
      <w:gridCol w:w="3799"/>
      <w:gridCol w:w="851"/>
      <w:gridCol w:w="454"/>
    </w:tblGrid>
    <w:tr w:rsidR="00CB4558" w14:paraId="46F12A84" w14:textId="77777777">
      <w:tc>
        <w:tcPr>
          <w:tcW w:w="907" w:type="dxa"/>
        </w:tcPr>
        <w:p w14:paraId="3E7AFB9B" w14:textId="77777777" w:rsidR="00CB4558" w:rsidRDefault="009B788E">
          <w:pPr>
            <w:spacing w:before="120" w:after="120"/>
            <w:jc w:val="center"/>
            <w:rPr>
              <w:sz w:val="18"/>
            </w:rPr>
          </w:pPr>
          <w:r>
            <w:rPr>
              <w:noProof/>
              <w:lang w:val="de-DE"/>
            </w:rPr>
            <w:drawing>
              <wp:anchor distT="0" distB="0" distL="114300" distR="114300" simplePos="0" relativeHeight="251657216" behindDoc="0" locked="0" layoutInCell="0" allowOverlap="1" wp14:anchorId="5F1FE789" wp14:editId="66024BB5">
                <wp:simplePos x="0" y="0"/>
                <wp:positionH relativeFrom="column">
                  <wp:posOffset>4128770</wp:posOffset>
                </wp:positionH>
                <wp:positionV relativeFrom="paragraph">
                  <wp:posOffset>-46990</wp:posOffset>
                </wp:positionV>
                <wp:extent cx="1799590" cy="625475"/>
                <wp:effectExtent l="0" t="0" r="3810" b="9525"/>
                <wp:wrapTopAndBottom/>
                <wp:docPr id="1" name="Bild 1" descr="\\Bbz01\ser\LEHRER\ALLE\FORMULAR\LOGO NEUE\LOGO BBZ\VERKLEINERUNG 50 MM\BBZ-G50-25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Bbz01\ser\LEHRER\ALLE\FORMULAR\LOGO NEUE\LOGO BBZ\VERKLEINERUNG 50 MM\BBZ-G50-250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B4558">
            <w:rPr>
              <w:b/>
            </w:rPr>
            <w:t>AA</w:t>
          </w:r>
        </w:p>
      </w:tc>
      <w:tc>
        <w:tcPr>
          <w:tcW w:w="3799" w:type="dxa"/>
          <w:tcBorders>
            <w:bottom w:val="nil"/>
          </w:tcBorders>
        </w:tcPr>
        <w:p w14:paraId="0F134E9D" w14:textId="77777777" w:rsidR="00CB4558" w:rsidRDefault="00CB4558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t>Unterstützung / Administration / Zeugnisse und Zertifikate</w:t>
          </w:r>
        </w:p>
      </w:tc>
      <w:tc>
        <w:tcPr>
          <w:tcW w:w="851" w:type="dxa"/>
          <w:tcBorders>
            <w:bottom w:val="nil"/>
            <w:right w:val="nil"/>
          </w:tcBorders>
        </w:tcPr>
        <w:p w14:paraId="72BBA6B0" w14:textId="77777777" w:rsidR="00CB4558" w:rsidRDefault="00CB4558">
          <w:pPr>
            <w:spacing w:before="120" w:after="120"/>
            <w:rPr>
              <w:sz w:val="18"/>
            </w:rPr>
          </w:pPr>
          <w:r>
            <w:rPr>
              <w:sz w:val="18"/>
            </w:rPr>
            <w:t>Seite:</w:t>
          </w:r>
        </w:p>
      </w:tc>
      <w:tc>
        <w:tcPr>
          <w:tcW w:w="454" w:type="dxa"/>
          <w:tcBorders>
            <w:left w:val="nil"/>
            <w:bottom w:val="nil"/>
          </w:tcBorders>
        </w:tcPr>
        <w:p w14:paraId="23F69CFC" w14:textId="77777777" w:rsidR="00CB4558" w:rsidRPr="00ED199C" w:rsidRDefault="00CB4558">
          <w:pPr>
            <w:spacing w:before="120" w:after="120"/>
            <w:jc w:val="center"/>
            <w:rPr>
              <w:sz w:val="18"/>
              <w:szCs w:val="18"/>
            </w:rPr>
          </w:pPr>
          <w:r w:rsidRPr="00ED199C">
            <w:rPr>
              <w:rStyle w:val="Seitenzahl"/>
              <w:sz w:val="18"/>
              <w:szCs w:val="18"/>
            </w:rPr>
            <w:fldChar w:fldCharType="begin"/>
          </w:r>
          <w:r w:rsidRPr="00ED199C">
            <w:rPr>
              <w:rStyle w:val="Seitenzahl"/>
              <w:sz w:val="18"/>
              <w:szCs w:val="18"/>
            </w:rPr>
            <w:instrText xml:space="preserve"> PAGE  \* MERGEFORMAT </w:instrText>
          </w:r>
          <w:r w:rsidRPr="00ED199C">
            <w:rPr>
              <w:rStyle w:val="Seitenzahl"/>
              <w:sz w:val="18"/>
              <w:szCs w:val="18"/>
            </w:rPr>
            <w:fldChar w:fldCharType="separate"/>
          </w:r>
          <w:r w:rsidR="000872B2">
            <w:rPr>
              <w:rStyle w:val="Seitenzahl"/>
              <w:noProof/>
              <w:sz w:val="18"/>
              <w:szCs w:val="18"/>
            </w:rPr>
            <w:t>1</w:t>
          </w:r>
          <w:r w:rsidRPr="00ED199C">
            <w:rPr>
              <w:rStyle w:val="Seitenzahl"/>
              <w:sz w:val="18"/>
              <w:szCs w:val="18"/>
            </w:rPr>
            <w:fldChar w:fldCharType="end"/>
          </w:r>
          <w:r w:rsidRPr="00ED199C">
            <w:rPr>
              <w:sz w:val="18"/>
              <w:szCs w:val="18"/>
            </w:rPr>
            <w:t>/</w:t>
          </w:r>
          <w:r w:rsidRPr="00ED199C">
            <w:rPr>
              <w:rStyle w:val="Seitenzahl"/>
              <w:sz w:val="18"/>
              <w:szCs w:val="18"/>
            </w:rPr>
            <w:fldChar w:fldCharType="begin"/>
          </w:r>
          <w:r w:rsidRPr="00ED199C">
            <w:rPr>
              <w:rStyle w:val="Seitenzahl"/>
              <w:sz w:val="18"/>
              <w:szCs w:val="18"/>
            </w:rPr>
            <w:instrText xml:space="preserve"> NUMPAGES  \* MERGEFORMAT </w:instrText>
          </w:r>
          <w:r w:rsidRPr="00ED199C">
            <w:rPr>
              <w:rStyle w:val="Seitenzahl"/>
              <w:sz w:val="18"/>
              <w:szCs w:val="18"/>
            </w:rPr>
            <w:fldChar w:fldCharType="separate"/>
          </w:r>
          <w:r w:rsidR="000872B2">
            <w:rPr>
              <w:rStyle w:val="Seitenzahl"/>
              <w:noProof/>
              <w:sz w:val="18"/>
              <w:szCs w:val="18"/>
            </w:rPr>
            <w:t>3</w:t>
          </w:r>
          <w:r w:rsidRPr="00ED199C">
            <w:rPr>
              <w:rStyle w:val="Seitenzahl"/>
              <w:sz w:val="18"/>
              <w:szCs w:val="18"/>
            </w:rPr>
            <w:fldChar w:fldCharType="end"/>
          </w:r>
        </w:p>
      </w:tc>
    </w:tr>
    <w:tr w:rsidR="00CB4558" w14:paraId="3C57EC34" w14:textId="77777777">
      <w:trPr>
        <w:cantSplit/>
        <w:trHeight w:hRule="exact" w:val="480"/>
      </w:trPr>
      <w:tc>
        <w:tcPr>
          <w:tcW w:w="907" w:type="dxa"/>
        </w:tcPr>
        <w:p w14:paraId="2CF8E1EC" w14:textId="77777777" w:rsidR="00CB4558" w:rsidRDefault="00CB4558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t>4.1.3.02</w:t>
          </w:r>
        </w:p>
      </w:tc>
      <w:tc>
        <w:tcPr>
          <w:tcW w:w="5104" w:type="dxa"/>
          <w:gridSpan w:val="3"/>
          <w:tcBorders>
            <w:top w:val="single" w:sz="4" w:space="0" w:color="auto"/>
          </w:tcBorders>
        </w:tcPr>
        <w:p w14:paraId="62FFD7A6" w14:textId="77777777" w:rsidR="00CB4558" w:rsidRDefault="00CB4558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>Zeugnisse/Zertifikate HF</w:t>
          </w:r>
        </w:p>
        <w:p w14:paraId="0C00EEFF" w14:textId="77777777" w:rsidR="00CB4558" w:rsidRDefault="00CB4558">
          <w:pPr>
            <w:spacing w:before="120" w:after="120"/>
            <w:rPr>
              <w:sz w:val="18"/>
            </w:rPr>
          </w:pPr>
          <w:r>
            <w:rPr>
              <w:sz w:val="18"/>
            </w:rPr>
            <w:t>Version:</w:t>
          </w:r>
        </w:p>
        <w:p w14:paraId="1ADD7180" w14:textId="77777777" w:rsidR="00CB4558" w:rsidRDefault="00CB4558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t>02</w:t>
          </w:r>
        </w:p>
      </w:tc>
    </w:tr>
  </w:tbl>
  <w:p w14:paraId="140D6348" w14:textId="77777777" w:rsidR="00CB4558" w:rsidRDefault="00CB45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375CD2"/>
    <w:rsid w:val="000872B2"/>
    <w:rsid w:val="001153F7"/>
    <w:rsid w:val="00375CD2"/>
    <w:rsid w:val="00575F88"/>
    <w:rsid w:val="00772572"/>
    <w:rsid w:val="009B788E"/>
    <w:rsid w:val="00CB4558"/>
    <w:rsid w:val="00ED199C"/>
    <w:rsid w:val="00F6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6FD91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Textkrpereinzug">
    <w:name w:val="Body Text Indent"/>
    <w:basedOn w:val="Standard"/>
    <w:pPr>
      <w:ind w:left="255"/>
    </w:pPr>
  </w:style>
  <w:style w:type="paragraph" w:styleId="Sprechblasentext">
    <w:name w:val="Balloon Text"/>
    <w:basedOn w:val="Standard"/>
    <w:semiHidden/>
    <w:rsid w:val="00375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Textkrpereinzug">
    <w:name w:val="Body Text Indent"/>
    <w:basedOn w:val="Standard"/>
    <w:pPr>
      <w:ind w:left="255"/>
    </w:pPr>
  </w:style>
  <w:style w:type="paragraph" w:styleId="Sprechblasentext">
    <w:name w:val="Balloon Text"/>
    <w:basedOn w:val="Standard"/>
    <w:semiHidden/>
    <w:rsid w:val="00375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file://localhost/Users/chrgottschalk/Desktop/SFHB%20neu%20BBZ%2020151111/04_Unterstuetzung_Administration/%5C%5CBbz01%5Cser%5CLEHRER%5CALLE%5CFORMULAR%5CLOGO%20NEUE%5CLOGO%20BBZ%5CVERKLEINERUNG%2050%20MM%5CBBZ-G50-250.TIF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AF865BC57E9448127B8E1BC284A59" ma:contentTypeVersion="0" ma:contentTypeDescription="Ein neues Dokument erstellen." ma:contentTypeScope="" ma:versionID="90c40935533bfc7c204f5c7b75a22f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6a1500b55a331f0d0926ba64a97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F1780-C091-4032-B700-E78B9C924FD1}"/>
</file>

<file path=customXml/itemProps2.xml><?xml version="1.0" encoding="utf-8"?>
<ds:datastoreItem xmlns:ds="http://schemas.openxmlformats.org/officeDocument/2006/customXml" ds:itemID="{45B17F72-209E-48B4-A738-70543676BA52}"/>
</file>

<file path=customXml/itemProps3.xml><?xml version="1.0" encoding="utf-8"?>
<ds:datastoreItem xmlns:ds="http://schemas.openxmlformats.org/officeDocument/2006/customXml" ds:itemID="{D1067D25-C497-47D3-8F6C-9DED691E7E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2703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BBZ  Schaffhausen</Company>
  <LinksUpToDate>false</LinksUpToDate>
  <CharactersWithSpaces>3125</CharactersWithSpaces>
  <SharedDoc>false</SharedDoc>
  <HLinks>
    <vt:vector size="12" baseType="variant">
      <vt:variant>
        <vt:i4>6291572</vt:i4>
      </vt:variant>
      <vt:variant>
        <vt:i4>-1</vt:i4>
      </vt:variant>
      <vt:variant>
        <vt:i4>1025</vt:i4>
      </vt:variant>
      <vt:variant>
        <vt:i4>1</vt:i4>
      </vt:variant>
      <vt:variant>
        <vt:lpwstr>\\Bbz01\ser\LEHRER\ALLE\FORMULAR\LOGO NEUE\LOGO BBZ\VERKLEINERUNG 50 MM\BBZ-G50-250.TIF</vt:lpwstr>
      </vt:variant>
      <vt:variant>
        <vt:lpwstr/>
      </vt:variant>
      <vt:variant>
        <vt:i4>6226047</vt:i4>
      </vt:variant>
      <vt:variant>
        <vt:i4>-1</vt:i4>
      </vt:variant>
      <vt:variant>
        <vt:i4>1028</vt:i4>
      </vt:variant>
      <vt:variant>
        <vt:i4>1</vt:i4>
      </vt:variant>
      <vt:variant>
        <vt:lpwstr>\\Bbz01\ser\LEHRER\ALLE\FORMULAR\LOGO NEUE\LOGO ISO\ISO-G26-150.TIF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Philipp Streit</dc:creator>
  <cp:keywords/>
  <dc:description/>
  <cp:lastModifiedBy>Christian Gottschalk</cp:lastModifiedBy>
  <cp:revision>3</cp:revision>
  <cp:lastPrinted>2007-06-07T07:12:00Z</cp:lastPrinted>
  <dcterms:created xsi:type="dcterms:W3CDTF">2015-11-11T12:13:00Z</dcterms:created>
  <dcterms:modified xsi:type="dcterms:W3CDTF">2015-11-11T12:14:00Z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0x010100673AF865BC57E9448127B8E1BC284A59</vt:lpwstr>
  </property>
  <property fmtid="{D5CDD505-2E9C-101B-9397-08002B2CF9AE}" pid="3" name="Order">
    <vt:r8>1015100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