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311"/>
      </w:tblGrid>
      <w:tr w:rsidR="00E13D29" w14:paraId="2ACD7B1C" w14:textId="77777777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13190D07" w14:textId="77777777" w:rsidR="00E13D29" w:rsidRDefault="00E13D29">
            <w:pPr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1.</w:t>
            </w:r>
          </w:p>
        </w:tc>
        <w:tc>
          <w:tcPr>
            <w:tcW w:w="9311" w:type="dxa"/>
            <w:tcBorders>
              <w:top w:val="nil"/>
              <w:left w:val="nil"/>
              <w:bottom w:val="nil"/>
              <w:right w:val="nil"/>
            </w:tcBorders>
          </w:tcPr>
          <w:p w14:paraId="43157F9D" w14:textId="77777777" w:rsidR="00E13D29" w:rsidRDefault="00E13D29">
            <w:pPr>
              <w:rPr>
                <w:b/>
                <w:bCs/>
              </w:rPr>
            </w:pPr>
            <w:r>
              <w:rPr>
                <w:b/>
                <w:bCs/>
              </w:rPr>
              <w:t>Zielsetzung</w:t>
            </w:r>
          </w:p>
        </w:tc>
      </w:tr>
      <w:tr w:rsidR="00E13D29" w14:paraId="6AF72740" w14:textId="77777777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27F8A92E" w14:textId="77777777" w:rsidR="00E13D29" w:rsidRDefault="00E13D29">
            <w:pPr>
              <w:rPr>
                <w:b/>
                <w:bCs/>
              </w:rPr>
            </w:pPr>
          </w:p>
        </w:tc>
        <w:tc>
          <w:tcPr>
            <w:tcW w:w="9311" w:type="dxa"/>
            <w:tcBorders>
              <w:top w:val="nil"/>
              <w:left w:val="nil"/>
              <w:bottom w:val="nil"/>
              <w:right w:val="nil"/>
            </w:tcBorders>
          </w:tcPr>
          <w:p w14:paraId="097F128B" w14:textId="77777777" w:rsidR="00E13D29" w:rsidRDefault="00E13D29"/>
        </w:tc>
      </w:tr>
      <w:tr w:rsidR="00E13D29" w14:paraId="17F4D6CB" w14:textId="77777777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26A9AA67" w14:textId="77777777" w:rsidR="00E13D29" w:rsidRDefault="00E13D29"/>
        </w:tc>
        <w:tc>
          <w:tcPr>
            <w:tcW w:w="9311" w:type="dxa"/>
            <w:tcBorders>
              <w:top w:val="nil"/>
              <w:left w:val="nil"/>
              <w:bottom w:val="nil"/>
              <w:right w:val="nil"/>
            </w:tcBorders>
          </w:tcPr>
          <w:p w14:paraId="55FAF77A" w14:textId="77777777" w:rsidR="00E13D29" w:rsidRDefault="00E13D29">
            <w:r>
              <w:t>Die Arbeitsanweisung regelt die Notengebung bei der Aufnahmeprüfung in die BMS - I</w:t>
            </w:r>
          </w:p>
        </w:tc>
      </w:tr>
    </w:tbl>
    <w:p w14:paraId="26E0EA90" w14:textId="77777777" w:rsidR="00E13D29" w:rsidRDefault="00E13D29"/>
    <w:p w14:paraId="1D934E5C" w14:textId="77777777" w:rsidR="00E13D29" w:rsidRDefault="00E13D29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311"/>
      </w:tblGrid>
      <w:tr w:rsidR="00E13D29" w14:paraId="0E6098EB" w14:textId="77777777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3731F42B" w14:textId="77777777" w:rsidR="00E13D29" w:rsidRDefault="00E13D29">
            <w:r>
              <w:rPr>
                <w:b/>
                <w:bCs/>
              </w:rPr>
              <w:t>2.</w:t>
            </w:r>
          </w:p>
        </w:tc>
        <w:tc>
          <w:tcPr>
            <w:tcW w:w="9311" w:type="dxa"/>
            <w:tcBorders>
              <w:top w:val="nil"/>
              <w:left w:val="nil"/>
              <w:bottom w:val="nil"/>
              <w:right w:val="nil"/>
            </w:tcBorders>
          </w:tcPr>
          <w:p w14:paraId="1270D9CF" w14:textId="77777777" w:rsidR="00E13D29" w:rsidRDefault="00E13D29">
            <w:r>
              <w:rPr>
                <w:b/>
                <w:bCs/>
              </w:rPr>
              <w:t>Verantwortung</w:t>
            </w:r>
          </w:p>
        </w:tc>
      </w:tr>
      <w:tr w:rsidR="00E13D29" w14:paraId="5D0D2664" w14:textId="77777777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2AD7241F" w14:textId="77777777" w:rsidR="00E13D29" w:rsidRDefault="00E13D29"/>
        </w:tc>
        <w:tc>
          <w:tcPr>
            <w:tcW w:w="9311" w:type="dxa"/>
            <w:tcBorders>
              <w:top w:val="nil"/>
              <w:left w:val="nil"/>
              <w:bottom w:val="nil"/>
              <w:right w:val="nil"/>
            </w:tcBorders>
          </w:tcPr>
          <w:p w14:paraId="1A918E4F" w14:textId="77777777" w:rsidR="00E13D29" w:rsidRDefault="00E13D29"/>
        </w:tc>
      </w:tr>
      <w:tr w:rsidR="00E13D29" w14:paraId="5A438210" w14:textId="77777777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5C86C549" w14:textId="77777777" w:rsidR="00E13D29" w:rsidRDefault="00E13D29"/>
        </w:tc>
        <w:tc>
          <w:tcPr>
            <w:tcW w:w="9311" w:type="dxa"/>
            <w:tcBorders>
              <w:top w:val="nil"/>
              <w:left w:val="nil"/>
              <w:bottom w:val="nil"/>
              <w:right w:val="nil"/>
            </w:tcBorders>
          </w:tcPr>
          <w:p w14:paraId="394B5E22" w14:textId="77777777" w:rsidR="00E13D29" w:rsidRDefault="00E13D29">
            <w:r>
              <w:t xml:space="preserve">PREK: </w:t>
            </w:r>
            <w:r>
              <w:tab/>
              <w:t>Entscheidung</w:t>
            </w:r>
          </w:p>
          <w:p w14:paraId="1B670550" w14:textId="77777777" w:rsidR="00E13D29" w:rsidRDefault="00E13D29">
            <w:r>
              <w:t xml:space="preserve">LEH; SEKR: </w:t>
            </w:r>
            <w:r>
              <w:tab/>
              <w:t>Durchführung</w:t>
            </w:r>
          </w:p>
        </w:tc>
      </w:tr>
    </w:tbl>
    <w:p w14:paraId="6AE17BE6" w14:textId="77777777" w:rsidR="00E13D29" w:rsidRDefault="00E13D29"/>
    <w:p w14:paraId="675B0975" w14:textId="77777777" w:rsidR="00E13D29" w:rsidRDefault="00E13D29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311"/>
      </w:tblGrid>
      <w:tr w:rsidR="00E13D29" w14:paraId="11940E1C" w14:textId="77777777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2A86C4B7" w14:textId="77777777" w:rsidR="00E13D29" w:rsidRDefault="00E13D29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9311" w:type="dxa"/>
            <w:tcBorders>
              <w:top w:val="nil"/>
              <w:left w:val="nil"/>
              <w:bottom w:val="nil"/>
              <w:right w:val="nil"/>
            </w:tcBorders>
          </w:tcPr>
          <w:p w14:paraId="0F3579F3" w14:textId="77777777" w:rsidR="00E13D29" w:rsidRDefault="00E13D29">
            <w:pPr>
              <w:rPr>
                <w:b/>
                <w:bCs/>
              </w:rPr>
            </w:pPr>
            <w:r>
              <w:rPr>
                <w:b/>
                <w:bCs/>
              </w:rPr>
              <w:t>Geltungsbereich</w:t>
            </w:r>
          </w:p>
        </w:tc>
      </w:tr>
      <w:tr w:rsidR="00E13D29" w14:paraId="114FF4E0" w14:textId="77777777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77EE0FCD" w14:textId="77777777" w:rsidR="00E13D29" w:rsidRDefault="00E13D29">
            <w:pPr>
              <w:rPr>
                <w:b/>
                <w:bCs/>
              </w:rPr>
            </w:pPr>
          </w:p>
        </w:tc>
        <w:tc>
          <w:tcPr>
            <w:tcW w:w="9311" w:type="dxa"/>
            <w:tcBorders>
              <w:top w:val="nil"/>
              <w:left w:val="nil"/>
              <w:bottom w:val="nil"/>
              <w:right w:val="nil"/>
            </w:tcBorders>
          </w:tcPr>
          <w:p w14:paraId="02E11E31" w14:textId="77777777" w:rsidR="00E13D29" w:rsidRDefault="00E13D29"/>
        </w:tc>
      </w:tr>
      <w:tr w:rsidR="00E13D29" w14:paraId="7482EC04" w14:textId="77777777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4371FC42" w14:textId="77777777" w:rsidR="00E13D29" w:rsidRDefault="00E13D29">
            <w:pPr>
              <w:rPr>
                <w:b/>
                <w:bCs/>
              </w:rPr>
            </w:pPr>
          </w:p>
        </w:tc>
        <w:tc>
          <w:tcPr>
            <w:tcW w:w="9311" w:type="dxa"/>
            <w:tcBorders>
              <w:top w:val="nil"/>
              <w:left w:val="nil"/>
              <w:bottom w:val="nil"/>
              <w:right w:val="nil"/>
            </w:tcBorders>
          </w:tcPr>
          <w:p w14:paraId="06E75A61" w14:textId="77777777" w:rsidR="00E13D29" w:rsidRDefault="00E13D29">
            <w:pPr>
              <w:rPr>
                <w:b/>
                <w:bCs/>
              </w:rPr>
            </w:pPr>
            <w:r>
              <w:t>BMS - I</w:t>
            </w:r>
          </w:p>
        </w:tc>
      </w:tr>
    </w:tbl>
    <w:p w14:paraId="5DA538CE" w14:textId="77777777" w:rsidR="00E13D29" w:rsidRDefault="00E13D29">
      <w:pPr>
        <w:rPr>
          <w:b/>
          <w:bCs/>
        </w:rPr>
      </w:pPr>
    </w:p>
    <w:p w14:paraId="268131A5" w14:textId="77777777" w:rsidR="00E13D29" w:rsidRDefault="00E13D29">
      <w:pPr>
        <w:rPr>
          <w:b/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311"/>
      </w:tblGrid>
      <w:tr w:rsidR="00E13D29" w14:paraId="717A9032" w14:textId="77777777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455A559E" w14:textId="77777777" w:rsidR="00E13D29" w:rsidRDefault="00E13D29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9311" w:type="dxa"/>
            <w:tcBorders>
              <w:top w:val="nil"/>
              <w:left w:val="nil"/>
              <w:bottom w:val="nil"/>
              <w:right w:val="nil"/>
            </w:tcBorders>
          </w:tcPr>
          <w:p w14:paraId="35935D99" w14:textId="77777777" w:rsidR="00E13D29" w:rsidRDefault="00E13D29">
            <w:pPr>
              <w:rPr>
                <w:b/>
                <w:bCs/>
              </w:rPr>
            </w:pPr>
            <w:r>
              <w:rPr>
                <w:b/>
                <w:bCs/>
              </w:rPr>
              <w:t>Notengebung</w:t>
            </w:r>
          </w:p>
        </w:tc>
      </w:tr>
      <w:tr w:rsidR="00E13D29" w14:paraId="5D885CF8" w14:textId="77777777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05FAB14C" w14:textId="77777777" w:rsidR="00E13D29" w:rsidRDefault="00E13D29">
            <w:pPr>
              <w:rPr>
                <w:b/>
                <w:bCs/>
              </w:rPr>
            </w:pPr>
          </w:p>
        </w:tc>
        <w:tc>
          <w:tcPr>
            <w:tcW w:w="9311" w:type="dxa"/>
            <w:tcBorders>
              <w:top w:val="nil"/>
              <w:left w:val="nil"/>
              <w:bottom w:val="nil"/>
              <w:right w:val="nil"/>
            </w:tcBorders>
          </w:tcPr>
          <w:p w14:paraId="7D707012" w14:textId="77777777" w:rsidR="00E13D29" w:rsidRDefault="00E13D29"/>
        </w:tc>
      </w:tr>
      <w:tr w:rsidR="00E13D29" w14:paraId="602E4D7A" w14:textId="77777777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53638ECD" w14:textId="77777777" w:rsidR="00E13D29" w:rsidRDefault="00E13D29">
            <w:pPr>
              <w:rPr>
                <w:b/>
                <w:bCs/>
              </w:rPr>
            </w:pPr>
          </w:p>
        </w:tc>
        <w:tc>
          <w:tcPr>
            <w:tcW w:w="9311" w:type="dxa"/>
            <w:tcBorders>
              <w:top w:val="nil"/>
              <w:left w:val="nil"/>
              <w:bottom w:val="nil"/>
              <w:right w:val="nil"/>
            </w:tcBorders>
          </w:tcPr>
          <w:p w14:paraId="2D6A4037" w14:textId="77777777" w:rsidR="00E13D29" w:rsidRDefault="00E13D29" w:rsidP="003E725E">
            <w:r>
              <w:t xml:space="preserve">Note </w:t>
            </w:r>
            <w:r w:rsidR="00231F25">
              <w:t>Französisch</w:t>
            </w:r>
            <w:r>
              <w:tab/>
            </w:r>
            <w:r>
              <w:tab/>
              <w:t>Rundung  0.</w:t>
            </w:r>
            <w:r w:rsidR="00231F25">
              <w:t>5</w:t>
            </w:r>
          </w:p>
        </w:tc>
      </w:tr>
      <w:tr w:rsidR="00E13D29" w14:paraId="5EA3C6CB" w14:textId="77777777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6B5F36CE" w14:textId="77777777" w:rsidR="00E13D29" w:rsidRDefault="00E13D29">
            <w:pPr>
              <w:rPr>
                <w:b/>
                <w:bCs/>
              </w:rPr>
            </w:pPr>
          </w:p>
        </w:tc>
        <w:tc>
          <w:tcPr>
            <w:tcW w:w="9311" w:type="dxa"/>
            <w:tcBorders>
              <w:top w:val="nil"/>
              <w:left w:val="nil"/>
              <w:bottom w:val="nil"/>
              <w:right w:val="nil"/>
            </w:tcBorders>
          </w:tcPr>
          <w:p w14:paraId="3EC675D8" w14:textId="77777777" w:rsidR="00E13D29" w:rsidRDefault="00E13D29" w:rsidP="003E725E">
            <w:r>
              <w:t xml:space="preserve">Note </w:t>
            </w:r>
            <w:r w:rsidR="00231F25">
              <w:t>Englisch</w:t>
            </w:r>
            <w:r>
              <w:tab/>
            </w:r>
            <w:r>
              <w:tab/>
            </w:r>
            <w:r w:rsidR="003E725E">
              <w:tab/>
            </w:r>
            <w:r>
              <w:t>Rundung  0.</w:t>
            </w:r>
            <w:r w:rsidR="00231F25">
              <w:t>5</w:t>
            </w:r>
          </w:p>
        </w:tc>
      </w:tr>
      <w:tr w:rsidR="00E13D29" w14:paraId="59EAF6A4" w14:textId="77777777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4C0E4618" w14:textId="77777777" w:rsidR="00E13D29" w:rsidRDefault="00E13D29">
            <w:pPr>
              <w:rPr>
                <w:b/>
                <w:bCs/>
              </w:rPr>
            </w:pPr>
          </w:p>
        </w:tc>
        <w:tc>
          <w:tcPr>
            <w:tcW w:w="9311" w:type="dxa"/>
            <w:tcBorders>
              <w:top w:val="nil"/>
              <w:left w:val="nil"/>
              <w:bottom w:val="nil"/>
              <w:right w:val="nil"/>
            </w:tcBorders>
          </w:tcPr>
          <w:p w14:paraId="5AA3D338" w14:textId="77777777" w:rsidR="00E13D29" w:rsidRDefault="00E13D29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E13D29" w14:paraId="35026CC4" w14:textId="77777777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2604CF9D" w14:textId="77777777" w:rsidR="00E13D29" w:rsidRDefault="00E13D29">
            <w:pPr>
              <w:rPr>
                <w:b/>
                <w:bCs/>
              </w:rPr>
            </w:pPr>
          </w:p>
        </w:tc>
        <w:tc>
          <w:tcPr>
            <w:tcW w:w="9311" w:type="dxa"/>
            <w:tcBorders>
              <w:top w:val="nil"/>
              <w:left w:val="nil"/>
              <w:bottom w:val="nil"/>
              <w:right w:val="nil"/>
            </w:tcBorders>
          </w:tcPr>
          <w:p w14:paraId="219D924E" w14:textId="77777777" w:rsidR="00E13D29" w:rsidRDefault="00E13D29" w:rsidP="00231F25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>Note Deutsch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 w:rsidR="00231F25">
              <w:rPr>
                <w:b/>
                <w:bCs/>
              </w:rPr>
              <w:tab/>
            </w:r>
            <w:r w:rsidR="00231F25">
              <w:rPr>
                <w:b/>
                <w:bCs/>
              </w:rPr>
              <w:tab/>
            </w:r>
            <w:r w:rsidR="00231F25">
              <w:rPr>
                <w:b/>
                <w:bCs/>
              </w:rPr>
              <w:tab/>
            </w:r>
            <w:r w:rsidR="00231F25">
              <w:rPr>
                <w:b/>
                <w:bCs/>
              </w:rPr>
              <w:tab/>
            </w:r>
            <w:r>
              <w:rPr>
                <w:b/>
                <w:bCs/>
              </w:rPr>
              <w:t>Rundung 0.5</w:t>
            </w:r>
          </w:p>
        </w:tc>
      </w:tr>
      <w:tr w:rsidR="00E13D29" w14:paraId="59477DD3" w14:textId="77777777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3913580C" w14:textId="77777777" w:rsidR="00E13D29" w:rsidRDefault="00E13D29">
            <w:pPr>
              <w:rPr>
                <w:b/>
                <w:bCs/>
              </w:rPr>
            </w:pPr>
          </w:p>
        </w:tc>
        <w:tc>
          <w:tcPr>
            <w:tcW w:w="9311" w:type="dxa"/>
            <w:tcBorders>
              <w:top w:val="nil"/>
              <w:left w:val="nil"/>
              <w:bottom w:val="nil"/>
              <w:right w:val="nil"/>
            </w:tcBorders>
          </w:tcPr>
          <w:p w14:paraId="36258AB8" w14:textId="77777777" w:rsidR="00E13D29" w:rsidRDefault="00E13D29" w:rsidP="00231F25">
            <w:pPr>
              <w:rPr>
                <w:b/>
                <w:bCs/>
              </w:rPr>
            </w:pPr>
            <w:r>
              <w:rPr>
                <w:b/>
                <w:bCs/>
              </w:rPr>
              <w:t>Note Fremdsprache</w:t>
            </w:r>
            <w:r w:rsidR="00FD6619">
              <w:rPr>
                <w:b/>
                <w:bCs/>
              </w:rPr>
              <w:t>n</w:t>
            </w:r>
            <w:r w:rsidR="00231F25">
              <w:rPr>
                <w:b/>
                <w:bCs/>
              </w:rPr>
              <w:t xml:space="preserve"> = (Englisch</w:t>
            </w:r>
            <w:r w:rsidR="003E725E">
              <w:rPr>
                <w:b/>
                <w:bCs/>
              </w:rPr>
              <w:t xml:space="preserve"> + </w:t>
            </w:r>
            <w:r w:rsidR="00231F25">
              <w:rPr>
                <w:b/>
                <w:bCs/>
              </w:rPr>
              <w:t>Französisch ) :2</w:t>
            </w:r>
            <w:r w:rsidR="00231F25">
              <w:rPr>
                <w:b/>
                <w:bCs/>
              </w:rPr>
              <w:tab/>
            </w:r>
            <w:r>
              <w:rPr>
                <w:b/>
                <w:bCs/>
              </w:rPr>
              <w:t>Rundung 0.</w:t>
            </w:r>
            <w:r w:rsidR="00231F25">
              <w:rPr>
                <w:b/>
                <w:bCs/>
              </w:rPr>
              <w:t>1</w:t>
            </w:r>
          </w:p>
        </w:tc>
      </w:tr>
      <w:tr w:rsidR="00E13D29" w14:paraId="64363F65" w14:textId="77777777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26B2DE59" w14:textId="77777777" w:rsidR="00E13D29" w:rsidRDefault="00E13D29">
            <w:pPr>
              <w:rPr>
                <w:b/>
                <w:bCs/>
              </w:rPr>
            </w:pPr>
          </w:p>
        </w:tc>
        <w:tc>
          <w:tcPr>
            <w:tcW w:w="9311" w:type="dxa"/>
            <w:tcBorders>
              <w:top w:val="nil"/>
              <w:left w:val="nil"/>
              <w:bottom w:val="nil"/>
              <w:right w:val="nil"/>
            </w:tcBorders>
          </w:tcPr>
          <w:p w14:paraId="3708B5E1" w14:textId="77777777" w:rsidR="00E13D29" w:rsidRDefault="00E13D29" w:rsidP="00231F2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Note Mathematik – </w:t>
            </w:r>
            <w:r w:rsidR="00231F25">
              <w:rPr>
                <w:b/>
                <w:bCs/>
              </w:rPr>
              <w:t>ohne Hilfsmittel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Rundung 0.5</w:t>
            </w:r>
          </w:p>
        </w:tc>
      </w:tr>
      <w:tr w:rsidR="00E13D29" w14:paraId="6F6C4494" w14:textId="77777777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102AEA8C" w14:textId="77777777" w:rsidR="00E13D29" w:rsidRDefault="00E13D29">
            <w:pPr>
              <w:rPr>
                <w:b/>
                <w:bCs/>
              </w:rPr>
            </w:pPr>
          </w:p>
        </w:tc>
        <w:tc>
          <w:tcPr>
            <w:tcW w:w="9311" w:type="dxa"/>
            <w:tcBorders>
              <w:top w:val="nil"/>
              <w:left w:val="nil"/>
              <w:bottom w:val="nil"/>
              <w:right w:val="nil"/>
            </w:tcBorders>
          </w:tcPr>
          <w:p w14:paraId="5974C311" w14:textId="77777777" w:rsidR="00E13D29" w:rsidRDefault="00E13D29" w:rsidP="00231F25">
            <w:pPr>
              <w:pStyle w:val="berschrift2"/>
            </w:pPr>
            <w:r>
              <w:t xml:space="preserve">Note Mathematik – </w:t>
            </w:r>
            <w:r w:rsidR="00231F25">
              <w:t>mit Hilfsmittel</w:t>
            </w:r>
            <w:r>
              <w:tab/>
            </w:r>
            <w:r>
              <w:tab/>
            </w:r>
            <w:r>
              <w:tab/>
            </w:r>
            <w:r>
              <w:tab/>
              <w:t>Rundung 0.5</w:t>
            </w:r>
          </w:p>
        </w:tc>
      </w:tr>
    </w:tbl>
    <w:p w14:paraId="278FE711" w14:textId="77777777" w:rsidR="00E13D29" w:rsidRDefault="00E13D29">
      <w:pPr>
        <w:rPr>
          <w:b/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311"/>
      </w:tblGrid>
      <w:tr w:rsidR="00E13D29" w14:paraId="327A1D20" w14:textId="77777777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56A0300C" w14:textId="77777777" w:rsidR="00E13D29" w:rsidRDefault="00E13D29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9311" w:type="dxa"/>
            <w:tcBorders>
              <w:top w:val="nil"/>
              <w:left w:val="nil"/>
              <w:bottom w:val="nil"/>
              <w:right w:val="nil"/>
            </w:tcBorders>
          </w:tcPr>
          <w:p w14:paraId="5A601107" w14:textId="77777777" w:rsidR="00E13D29" w:rsidRDefault="00E13D29">
            <w:pPr>
              <w:rPr>
                <w:b/>
                <w:bCs/>
              </w:rPr>
            </w:pPr>
            <w:r>
              <w:rPr>
                <w:b/>
                <w:bCs/>
              </w:rPr>
              <w:t>Prüfungsergebnis</w:t>
            </w:r>
          </w:p>
        </w:tc>
      </w:tr>
      <w:tr w:rsidR="00E13D29" w14:paraId="703AE6DF" w14:textId="77777777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11BC1777" w14:textId="77777777" w:rsidR="00E13D29" w:rsidRDefault="00E13D29">
            <w:pPr>
              <w:rPr>
                <w:b/>
                <w:bCs/>
              </w:rPr>
            </w:pPr>
          </w:p>
        </w:tc>
        <w:tc>
          <w:tcPr>
            <w:tcW w:w="9311" w:type="dxa"/>
            <w:tcBorders>
              <w:top w:val="nil"/>
              <w:left w:val="nil"/>
              <w:bottom w:val="nil"/>
              <w:right w:val="nil"/>
            </w:tcBorders>
          </w:tcPr>
          <w:p w14:paraId="77DCE49A" w14:textId="77777777" w:rsidR="00E13D29" w:rsidRDefault="00E13D29"/>
        </w:tc>
      </w:tr>
      <w:tr w:rsidR="00E13D29" w14:paraId="37F855B7" w14:textId="77777777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1EB7EDD4" w14:textId="77777777" w:rsidR="00E13D29" w:rsidRDefault="00E13D29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9311" w:type="dxa"/>
            <w:tcBorders>
              <w:top w:val="nil"/>
              <w:left w:val="nil"/>
              <w:bottom w:val="nil"/>
              <w:right w:val="nil"/>
            </w:tcBorders>
          </w:tcPr>
          <w:p w14:paraId="112B9863" w14:textId="77777777" w:rsidR="00E13D29" w:rsidRDefault="00E13D29">
            <w:r>
              <w:t>Die Aufnahmeprüfung gilt als bestanden, wenn nach obiger Berechnung mindestens 16 Pun</w:t>
            </w:r>
            <w:r>
              <w:t>k</w:t>
            </w:r>
            <w:r>
              <w:t xml:space="preserve">te erreicht werden und nur </w:t>
            </w:r>
            <w:r>
              <w:rPr>
                <w:b/>
                <w:bCs/>
              </w:rPr>
              <w:t>eine</w:t>
            </w:r>
            <w:r>
              <w:t xml:space="preserve"> Note unter 4 ist. </w:t>
            </w:r>
          </w:p>
          <w:p w14:paraId="5081D48C" w14:textId="77777777" w:rsidR="00E13D29" w:rsidRDefault="00E13D29">
            <w:pPr>
              <w:pStyle w:val="Kopfzeile"/>
              <w:tabs>
                <w:tab w:val="clear" w:pos="4536"/>
                <w:tab w:val="clear" w:pos="9072"/>
              </w:tabs>
            </w:pPr>
          </w:p>
          <w:p w14:paraId="1FC3DCBF" w14:textId="77777777" w:rsidR="00E13D29" w:rsidRDefault="00E13D29" w:rsidP="00231F25">
            <w:r>
              <w:t>Am Promotionskonvent</w:t>
            </w:r>
            <w:proofErr w:type="gramStart"/>
            <w:r>
              <w:t>, zu</w:t>
            </w:r>
            <w:proofErr w:type="gramEnd"/>
            <w:r>
              <w:t xml:space="preserve"> welchem auch die Sekundarlehrer eingeladen sind, werden die Kandidaten mit </w:t>
            </w:r>
            <w:r w:rsidR="00231F25">
              <w:t xml:space="preserve">einem Notendurchschnitt von 3.9 oder 3.8 </w:t>
            </w:r>
            <w:r>
              <w:t>grundsätzlich zur Diskussion g</w:t>
            </w:r>
            <w:r>
              <w:t>e</w:t>
            </w:r>
            <w:r>
              <w:t>stellt. Kandidaten mit einer tieferen Punktzahl werden nur auf ausdrücklichen Wunsch eines Sekundarlehrers diskutiert.</w:t>
            </w:r>
          </w:p>
        </w:tc>
      </w:tr>
    </w:tbl>
    <w:p w14:paraId="4CFD2E83" w14:textId="77777777" w:rsidR="00E13D29" w:rsidRDefault="00E13D29">
      <w:pPr>
        <w:rPr>
          <w:b/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311"/>
      </w:tblGrid>
      <w:tr w:rsidR="00E13D29" w14:paraId="1B0B23AB" w14:textId="77777777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27EE3A0C" w14:textId="77777777" w:rsidR="00E13D29" w:rsidRDefault="00E13D29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9311" w:type="dxa"/>
            <w:tcBorders>
              <w:top w:val="nil"/>
              <w:left w:val="nil"/>
              <w:bottom w:val="nil"/>
              <w:right w:val="nil"/>
            </w:tcBorders>
          </w:tcPr>
          <w:p w14:paraId="7935ABC2" w14:textId="77777777" w:rsidR="00E13D29" w:rsidRDefault="00E13D29">
            <w:pPr>
              <w:rPr>
                <w:b/>
                <w:bCs/>
              </w:rPr>
            </w:pPr>
            <w:r>
              <w:rPr>
                <w:b/>
                <w:bCs/>
              </w:rPr>
              <w:t>Mitgeltende Unterlagen</w:t>
            </w:r>
          </w:p>
        </w:tc>
      </w:tr>
      <w:tr w:rsidR="00E13D29" w14:paraId="4DE08E15" w14:textId="77777777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15642A12" w14:textId="77777777" w:rsidR="00E13D29" w:rsidRDefault="00E13D29">
            <w:pPr>
              <w:rPr>
                <w:b/>
                <w:bCs/>
              </w:rPr>
            </w:pPr>
          </w:p>
        </w:tc>
        <w:tc>
          <w:tcPr>
            <w:tcW w:w="9311" w:type="dxa"/>
            <w:tcBorders>
              <w:top w:val="nil"/>
              <w:left w:val="nil"/>
              <w:bottom w:val="nil"/>
              <w:right w:val="nil"/>
            </w:tcBorders>
          </w:tcPr>
          <w:p w14:paraId="3EAEAAF0" w14:textId="77777777" w:rsidR="00E13D29" w:rsidRDefault="00E13D29"/>
        </w:tc>
      </w:tr>
      <w:tr w:rsidR="00E13D29" w14:paraId="7785E55A" w14:textId="77777777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3AB78DC0" w14:textId="77777777" w:rsidR="00E13D29" w:rsidRDefault="00E13D29">
            <w:pPr>
              <w:rPr>
                <w:b/>
                <w:bCs/>
              </w:rPr>
            </w:pPr>
          </w:p>
        </w:tc>
        <w:tc>
          <w:tcPr>
            <w:tcW w:w="9311" w:type="dxa"/>
            <w:tcBorders>
              <w:top w:val="nil"/>
              <w:left w:val="nil"/>
              <w:bottom w:val="nil"/>
              <w:right w:val="nil"/>
            </w:tcBorders>
          </w:tcPr>
          <w:p w14:paraId="2EC5DB96" w14:textId="7F99FB93" w:rsidR="00E13D29" w:rsidRDefault="00E13D29">
            <w:r>
              <w:t xml:space="preserve">VA </w:t>
            </w:r>
            <w:r w:rsidR="00F91E30">
              <w:t>2.3.1.01</w:t>
            </w:r>
            <w:r w:rsidR="00F91E30">
              <w:tab/>
              <w:t>Aufnahmeverfahren BMS</w:t>
            </w:r>
            <w:r>
              <w:t xml:space="preserve"> I</w:t>
            </w:r>
          </w:p>
        </w:tc>
      </w:tr>
    </w:tbl>
    <w:p w14:paraId="66BCA20F" w14:textId="77777777" w:rsidR="00E13D29" w:rsidRDefault="00E13D29">
      <w:pPr>
        <w:rPr>
          <w:b/>
          <w:bCs/>
          <w:sz w:val="24"/>
          <w:szCs w:val="24"/>
        </w:rPr>
      </w:pPr>
    </w:p>
    <w:sectPr w:rsidR="00E13D29">
      <w:headerReference w:type="default" r:id="rId8"/>
      <w:footerReference w:type="default" r:id="rId9"/>
      <w:pgSz w:w="11907" w:h="16840" w:code="9"/>
      <w:pgMar w:top="2268" w:right="680" w:bottom="2268" w:left="1418" w:header="794" w:footer="680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846F4" w14:textId="77777777" w:rsidR="00494DE7" w:rsidRDefault="00494DE7">
      <w:r>
        <w:separator/>
      </w:r>
    </w:p>
  </w:endnote>
  <w:endnote w:type="continuationSeparator" w:id="0">
    <w:p w14:paraId="74C8C1DA" w14:textId="77777777" w:rsidR="00494DE7" w:rsidRDefault="0049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905" w:type="dxa"/>
      <w:tblInd w:w="205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132"/>
      <w:gridCol w:w="1459"/>
      <w:gridCol w:w="1162"/>
      <w:gridCol w:w="1511"/>
      <w:gridCol w:w="940"/>
      <w:gridCol w:w="1701"/>
    </w:tblGrid>
    <w:tr w:rsidR="00E13D29" w14:paraId="56CFDF09" w14:textId="77777777">
      <w:trPr>
        <w:trHeight w:hRule="exact" w:val="300"/>
      </w:trPr>
      <w:tc>
        <w:tcPr>
          <w:tcW w:w="113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65E263ED" w14:textId="77777777" w:rsidR="00E13D29" w:rsidRDefault="00DB52C3">
          <w:pPr>
            <w:pStyle w:val="Fuzeile"/>
            <w:spacing w:before="40"/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C3AD400" wp14:editId="241566FE">
                <wp:simplePos x="0" y="0"/>
                <wp:positionH relativeFrom="column">
                  <wp:posOffset>-1279525</wp:posOffset>
                </wp:positionH>
                <wp:positionV relativeFrom="paragraph">
                  <wp:posOffset>-379519</wp:posOffset>
                </wp:positionV>
                <wp:extent cx="762000" cy="588433"/>
                <wp:effectExtent l="0" t="0" r="0" b="0"/>
                <wp:wrapNone/>
                <wp:docPr id="4" name="Bild 4" descr="iso_2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so_2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5884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13D29">
            <w:rPr>
              <w:sz w:val="18"/>
              <w:szCs w:val="18"/>
            </w:rPr>
            <w:t>Erstellt am:</w:t>
          </w:r>
        </w:p>
      </w:tc>
      <w:tc>
        <w:tcPr>
          <w:tcW w:w="14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39206DE3" w14:textId="641CE60E" w:rsidR="00E13D29" w:rsidRDefault="00B3751E">
          <w:pPr>
            <w:pStyle w:val="Fuzeile"/>
            <w:spacing w:before="4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10.07.2015 </w:t>
          </w:r>
          <w:proofErr w:type="spellStart"/>
          <w:r>
            <w:rPr>
              <w:sz w:val="18"/>
              <w:szCs w:val="18"/>
            </w:rPr>
            <w:t>mb</w:t>
          </w:r>
          <w:proofErr w:type="spellEnd"/>
        </w:p>
      </w:tc>
      <w:tc>
        <w:tcPr>
          <w:tcW w:w="116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2C2481CC" w14:textId="77777777" w:rsidR="00E13D29" w:rsidRDefault="00E13D29">
          <w:pPr>
            <w:pStyle w:val="Fuzeile"/>
            <w:spacing w:before="40"/>
            <w:rPr>
              <w:sz w:val="18"/>
              <w:szCs w:val="18"/>
            </w:rPr>
          </w:pPr>
          <w:r>
            <w:rPr>
              <w:sz w:val="18"/>
              <w:szCs w:val="18"/>
            </w:rPr>
            <w:t>Geprüft am:</w:t>
          </w:r>
        </w:p>
      </w:tc>
      <w:tc>
        <w:tcPr>
          <w:tcW w:w="151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0F942AE8" w14:textId="43B28160" w:rsidR="00E13D29" w:rsidRDefault="00B3751E">
          <w:pPr>
            <w:pStyle w:val="Fuzeile"/>
            <w:spacing w:before="4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07.09.2015 SL</w:t>
          </w:r>
        </w:p>
      </w:tc>
      <w:tc>
        <w:tcPr>
          <w:tcW w:w="9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423EB7CF" w14:textId="77777777" w:rsidR="00E13D29" w:rsidRDefault="00E13D29">
          <w:pPr>
            <w:pStyle w:val="Fuzeile"/>
            <w:spacing w:before="40"/>
            <w:rPr>
              <w:sz w:val="18"/>
              <w:szCs w:val="18"/>
            </w:rPr>
          </w:pPr>
          <w:r>
            <w:rPr>
              <w:sz w:val="18"/>
              <w:szCs w:val="18"/>
            </w:rPr>
            <w:t>Gültig ab:</w:t>
          </w:r>
        </w:p>
      </w:tc>
      <w:tc>
        <w:tcPr>
          <w:tcW w:w="170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7B1E5C82" w14:textId="321A14FF" w:rsidR="00E13D29" w:rsidRDefault="00B3751E" w:rsidP="00B3751E">
          <w:pPr>
            <w:pStyle w:val="Fuzeile"/>
            <w:spacing w:before="4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01.08.2015 es</w:t>
          </w:r>
        </w:p>
      </w:tc>
    </w:tr>
  </w:tbl>
  <w:p w14:paraId="7FAC4730" w14:textId="77777777" w:rsidR="00E13D29" w:rsidRDefault="00E13D29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A1F6BC" w14:textId="77777777" w:rsidR="00494DE7" w:rsidRDefault="00494DE7">
      <w:r>
        <w:separator/>
      </w:r>
    </w:p>
  </w:footnote>
  <w:footnote w:type="continuationSeparator" w:id="0">
    <w:p w14:paraId="41773AF2" w14:textId="77777777" w:rsidR="00494DE7" w:rsidRDefault="00494D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left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07"/>
      <w:gridCol w:w="3984"/>
      <w:gridCol w:w="666"/>
      <w:gridCol w:w="454"/>
    </w:tblGrid>
    <w:tr w:rsidR="00E13D29" w14:paraId="4619B233" w14:textId="77777777">
      <w:trPr>
        <w:cantSplit/>
      </w:trPr>
      <w:tc>
        <w:tcPr>
          <w:tcW w:w="90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nil"/>
          </w:tcBorders>
        </w:tcPr>
        <w:p w14:paraId="28432D76" w14:textId="77777777" w:rsidR="00E13D29" w:rsidRDefault="00E13D29">
          <w:pPr>
            <w:spacing w:before="120" w:after="120"/>
            <w:jc w:val="center"/>
          </w:pPr>
          <w:r>
            <w:rPr>
              <w:b/>
              <w:bCs/>
            </w:rPr>
            <w:t>AA</w:t>
          </w:r>
        </w:p>
      </w:tc>
      <w:tc>
        <w:tcPr>
          <w:tcW w:w="3984" w:type="dxa"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433DE09" w14:textId="77777777" w:rsidR="00E13D29" w:rsidRDefault="00E13D29">
          <w:pPr>
            <w:spacing w:before="120" w:after="120"/>
            <w:jc w:val="center"/>
            <w:rPr>
              <w:b/>
              <w:bCs/>
              <w:sz w:val="18"/>
              <w:szCs w:val="18"/>
            </w:rPr>
          </w:pPr>
          <w:r>
            <w:rPr>
              <w:sz w:val="18"/>
              <w:szCs w:val="18"/>
            </w:rPr>
            <w:t>Ausbildung/Evaluation/Aufnahmeverfahren</w:t>
          </w:r>
        </w:p>
      </w:tc>
      <w:tc>
        <w:tcPr>
          <w:tcW w:w="666" w:type="dxa"/>
          <w:tcBorders>
            <w:top w:val="single" w:sz="6" w:space="0" w:color="auto"/>
            <w:left w:val="nil"/>
            <w:bottom w:val="single" w:sz="4" w:space="0" w:color="auto"/>
            <w:right w:val="nil"/>
          </w:tcBorders>
        </w:tcPr>
        <w:p w14:paraId="44D9D4C3" w14:textId="77777777" w:rsidR="00E13D29" w:rsidRDefault="00E13D29">
          <w:pPr>
            <w:spacing w:before="120" w:after="120"/>
            <w:rPr>
              <w:sz w:val="18"/>
              <w:szCs w:val="18"/>
            </w:rPr>
          </w:pPr>
          <w:r>
            <w:rPr>
              <w:sz w:val="18"/>
              <w:szCs w:val="18"/>
            </w:rPr>
            <w:t>Seite:</w:t>
          </w:r>
        </w:p>
      </w:tc>
      <w:tc>
        <w:tcPr>
          <w:tcW w:w="454" w:type="dxa"/>
          <w:tcBorders>
            <w:top w:val="single" w:sz="6" w:space="0" w:color="auto"/>
            <w:left w:val="nil"/>
            <w:bottom w:val="single" w:sz="4" w:space="0" w:color="auto"/>
            <w:right w:val="single" w:sz="4" w:space="0" w:color="auto"/>
          </w:tcBorders>
        </w:tcPr>
        <w:p w14:paraId="73C42057" w14:textId="77777777" w:rsidR="00E13D29" w:rsidRDefault="00DB52C3">
          <w:pPr>
            <w:spacing w:before="120" w:after="120"/>
            <w:jc w:val="center"/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37E1581F" wp14:editId="5AFE6378">
                <wp:simplePos x="0" y="0"/>
                <wp:positionH relativeFrom="column">
                  <wp:posOffset>765810</wp:posOffset>
                </wp:positionH>
                <wp:positionV relativeFrom="paragraph">
                  <wp:posOffset>60325</wp:posOffset>
                </wp:positionV>
                <wp:extent cx="1676400" cy="558800"/>
                <wp:effectExtent l="0" t="0" r="0" b="0"/>
                <wp:wrapNone/>
                <wp:docPr id="3" name="Bild 3" descr="BBZ-G50-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BZ-G50-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13D29">
            <w:rPr>
              <w:sz w:val="18"/>
              <w:szCs w:val="18"/>
            </w:rPr>
            <w:fldChar w:fldCharType="begin"/>
          </w:r>
          <w:r w:rsidR="00E13D29">
            <w:rPr>
              <w:sz w:val="18"/>
              <w:szCs w:val="18"/>
            </w:rPr>
            <w:instrText xml:space="preserve"> PAGE  \* MERGEFORMAT </w:instrText>
          </w:r>
          <w:r w:rsidR="00E13D29">
            <w:rPr>
              <w:sz w:val="18"/>
              <w:szCs w:val="18"/>
            </w:rPr>
            <w:fldChar w:fldCharType="separate"/>
          </w:r>
          <w:r w:rsidR="00BD0E7A">
            <w:rPr>
              <w:noProof/>
              <w:sz w:val="18"/>
              <w:szCs w:val="18"/>
            </w:rPr>
            <w:t>1</w:t>
          </w:r>
          <w:r w:rsidR="00E13D29">
            <w:rPr>
              <w:sz w:val="18"/>
              <w:szCs w:val="18"/>
            </w:rPr>
            <w:fldChar w:fldCharType="end"/>
          </w:r>
          <w:r w:rsidR="00E13D29">
            <w:rPr>
              <w:sz w:val="18"/>
              <w:szCs w:val="18"/>
            </w:rPr>
            <w:t>/</w:t>
          </w:r>
          <w:r w:rsidR="00E13D29">
            <w:rPr>
              <w:sz w:val="18"/>
              <w:szCs w:val="18"/>
            </w:rPr>
            <w:fldChar w:fldCharType="begin"/>
          </w:r>
          <w:r w:rsidR="00E13D29">
            <w:rPr>
              <w:sz w:val="18"/>
              <w:szCs w:val="18"/>
            </w:rPr>
            <w:instrText xml:space="preserve"> NUMPAGES  \* MERGEFORMAT </w:instrText>
          </w:r>
          <w:r w:rsidR="00E13D29">
            <w:rPr>
              <w:sz w:val="18"/>
              <w:szCs w:val="18"/>
            </w:rPr>
            <w:fldChar w:fldCharType="separate"/>
          </w:r>
          <w:r w:rsidR="00BD0E7A">
            <w:rPr>
              <w:noProof/>
              <w:sz w:val="18"/>
              <w:szCs w:val="18"/>
            </w:rPr>
            <w:t>1</w:t>
          </w:r>
          <w:r w:rsidR="00E13D29">
            <w:rPr>
              <w:sz w:val="18"/>
              <w:szCs w:val="18"/>
            </w:rPr>
            <w:fldChar w:fldCharType="end"/>
          </w:r>
        </w:p>
      </w:tc>
    </w:tr>
    <w:tr w:rsidR="00E13D29" w14:paraId="21A4C33A" w14:textId="77777777">
      <w:trPr>
        <w:cantSplit/>
      </w:trPr>
      <w:tc>
        <w:tcPr>
          <w:tcW w:w="90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nil"/>
          </w:tcBorders>
        </w:tcPr>
        <w:p w14:paraId="62D62D76" w14:textId="77777777" w:rsidR="00E13D29" w:rsidRDefault="00E13D29">
          <w:pPr>
            <w:spacing w:before="12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2.3.1.03</w:t>
          </w:r>
        </w:p>
      </w:tc>
      <w:tc>
        <w:tcPr>
          <w:tcW w:w="4650" w:type="dxa"/>
          <w:gridSpan w:val="2"/>
          <w:tcBorders>
            <w:top w:val="nil"/>
            <w:left w:val="single" w:sz="4" w:space="0" w:color="auto"/>
            <w:bottom w:val="single" w:sz="6" w:space="0" w:color="auto"/>
            <w:right w:val="nil"/>
          </w:tcBorders>
        </w:tcPr>
        <w:p w14:paraId="4D9AE707" w14:textId="77777777" w:rsidR="00E13D29" w:rsidRDefault="00E13D29">
          <w:pPr>
            <w:spacing w:before="120" w:after="120"/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</w:rPr>
            <w:t>Notengebung Aufnahmeprüfung BMS - I</w:t>
          </w:r>
        </w:p>
      </w:tc>
      <w:tc>
        <w:tcPr>
          <w:tcW w:w="454" w:type="dxa"/>
          <w:tcBorders>
            <w:top w:val="nil"/>
            <w:left w:val="nil"/>
            <w:bottom w:val="single" w:sz="6" w:space="0" w:color="auto"/>
            <w:right w:val="single" w:sz="4" w:space="0" w:color="auto"/>
          </w:tcBorders>
        </w:tcPr>
        <w:p w14:paraId="4A9DC53E" w14:textId="77777777" w:rsidR="00E13D29" w:rsidRDefault="00E13D29">
          <w:pPr>
            <w:spacing w:before="120"/>
            <w:jc w:val="center"/>
            <w:rPr>
              <w:sz w:val="18"/>
              <w:szCs w:val="18"/>
            </w:rPr>
          </w:pPr>
        </w:p>
      </w:tc>
    </w:tr>
  </w:tbl>
  <w:p w14:paraId="48E24A88" w14:textId="77777777" w:rsidR="00E13D29" w:rsidRDefault="00E13D29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B889E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PSpeechSession$" w:val="FALSE"/>
    <w:docVar w:name="IPSpeechSessionSaved$" w:val="FALSE"/>
  </w:docVars>
  <w:rsids>
    <w:rsidRoot w:val="00E13D29"/>
    <w:rsid w:val="000C755D"/>
    <w:rsid w:val="00231F25"/>
    <w:rsid w:val="003E725E"/>
    <w:rsid w:val="00494DE7"/>
    <w:rsid w:val="00527155"/>
    <w:rsid w:val="0052764E"/>
    <w:rsid w:val="008547D1"/>
    <w:rsid w:val="00891CFF"/>
    <w:rsid w:val="009A5CD6"/>
    <w:rsid w:val="00A8641C"/>
    <w:rsid w:val="00B3751E"/>
    <w:rsid w:val="00BD0E7A"/>
    <w:rsid w:val="00DB52C3"/>
    <w:rsid w:val="00E13D29"/>
    <w:rsid w:val="00F91E30"/>
    <w:rsid w:val="00FD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3A576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autoSpaceDE w:val="0"/>
      <w:autoSpaceDN w:val="0"/>
    </w:pPr>
    <w:rPr>
      <w:rFonts w:ascii="Arial" w:hAnsi="Arial" w:cs="Arial"/>
      <w:sz w:val="22"/>
      <w:szCs w:val="22"/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100"/>
      <w:jc w:val="center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i/>
      <w:i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autoSpaceDE w:val="0"/>
      <w:autoSpaceDN w:val="0"/>
    </w:pPr>
    <w:rPr>
      <w:rFonts w:ascii="Arial" w:hAnsi="Arial" w:cs="Arial"/>
      <w:sz w:val="22"/>
      <w:szCs w:val="22"/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100"/>
      <w:jc w:val="center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i/>
      <w:i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AF865BC57E9448127B8E1BC284A59" ma:contentTypeVersion="0" ma:contentTypeDescription="Ein neues Dokument erstellen." ma:contentTypeScope="" ma:versionID="90c40935533bfc7c204f5c7b75a22f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96a1500b55a331f0d0926ba64a978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0C28C8-6BBF-410C-B953-44E8A714E5AA}"/>
</file>

<file path=customXml/itemProps2.xml><?xml version="1.0" encoding="utf-8"?>
<ds:datastoreItem xmlns:ds="http://schemas.openxmlformats.org/officeDocument/2006/customXml" ds:itemID="{7CDDC1BC-6694-44F9-B460-33EF84C792A3}"/>
</file>

<file path=customXml/itemProps3.xml><?xml version="1.0" encoding="utf-8"?>
<ds:datastoreItem xmlns:ds="http://schemas.openxmlformats.org/officeDocument/2006/customXml" ds:itemID="{79746361-AAEE-415B-A0B2-F847B01C45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882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Verfahrensanweisung</vt:lpstr>
    </vt:vector>
  </TitlesOfParts>
  <Company>BBZ  Schaffhausen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Verfahrensanweisung</dc:title>
  <dc:subject/>
  <dc:creator>Philipp Streit</dc:creator>
  <cp:keywords/>
  <dc:description/>
  <cp:lastModifiedBy>Christian Gottschalk</cp:lastModifiedBy>
  <cp:revision>6</cp:revision>
  <cp:lastPrinted>2015-09-02T13:30:00Z</cp:lastPrinted>
  <dcterms:created xsi:type="dcterms:W3CDTF">2015-09-02T12:19:00Z</dcterms:created>
  <dcterms:modified xsi:type="dcterms:W3CDTF">2015-09-02T13:30:00Z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0x010100673AF865BC57E9448127B8E1BC284A59</vt:lpwstr>
  </property>
  <property fmtid="{D5CDD505-2E9C-101B-9397-08002B2CF9AE}" pid="3" name="Order">
    <vt:r8>1008400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