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850"/>
      </w:tblGrid>
      <w:tr w:rsidR="007B0CCA" w:rsidRPr="00D6721B" w14:paraId="1EA525BB" w14:textId="77777777">
        <w:trPr>
          <w:trHeight w:hRule="exact" w:val="1134"/>
        </w:trPr>
        <w:tc>
          <w:tcPr>
            <w:tcW w:w="9001" w:type="dxa"/>
            <w:vAlign w:val="center"/>
          </w:tcPr>
          <w:p w14:paraId="7FF95AB4" w14:textId="77777777" w:rsidR="007B0CCA" w:rsidRPr="00D6721B" w:rsidRDefault="007B0CCA">
            <w:pPr>
              <w:pStyle w:val="berschrift1"/>
              <w:jc w:val="left"/>
              <w:rPr>
                <w:b w:val="0"/>
                <w:caps/>
                <w:sz w:val="36"/>
              </w:rPr>
            </w:pPr>
            <w:r w:rsidRPr="00D6721B">
              <w:rPr>
                <w:b w:val="0"/>
                <w:sz w:val="36"/>
              </w:rPr>
              <w:t xml:space="preserve">QMS – </w:t>
            </w:r>
            <w:r w:rsidR="00CB460E" w:rsidRPr="00D6721B">
              <w:rPr>
                <w:b w:val="0"/>
                <w:sz w:val="36"/>
              </w:rPr>
              <w:t>Leitbild</w:t>
            </w:r>
          </w:p>
        </w:tc>
        <w:tc>
          <w:tcPr>
            <w:tcW w:w="850" w:type="dxa"/>
            <w:vAlign w:val="center"/>
          </w:tcPr>
          <w:p w14:paraId="1C19A394" w14:textId="77777777" w:rsidR="007B0CCA" w:rsidRPr="00D6721B" w:rsidRDefault="007B0CCA">
            <w:pPr>
              <w:spacing w:before="120" w:after="120"/>
              <w:jc w:val="center"/>
              <w:rPr>
                <w:sz w:val="36"/>
              </w:rPr>
            </w:pPr>
            <w:r w:rsidRPr="00D6721B">
              <w:rPr>
                <w:sz w:val="36"/>
              </w:rPr>
              <w:t>00</w:t>
            </w:r>
          </w:p>
        </w:tc>
      </w:tr>
      <w:tr w:rsidR="007B0CCA" w:rsidRPr="00D6721B" w14:paraId="1F198950" w14:textId="77777777">
        <w:trPr>
          <w:trHeight w:hRule="exact" w:val="1134"/>
        </w:trPr>
        <w:tc>
          <w:tcPr>
            <w:tcW w:w="9001" w:type="dxa"/>
            <w:vAlign w:val="center"/>
          </w:tcPr>
          <w:p w14:paraId="40A53CEB" w14:textId="77777777" w:rsidR="007B0CCA" w:rsidRPr="00D6721B" w:rsidRDefault="007B0CCA">
            <w:pPr>
              <w:pStyle w:val="berschrift2"/>
              <w:keepNext w:val="0"/>
              <w:spacing w:before="120" w:after="120"/>
              <w:rPr>
                <w:sz w:val="36"/>
              </w:rPr>
            </w:pPr>
            <w:r w:rsidRPr="00D6721B">
              <w:rPr>
                <w:sz w:val="36"/>
              </w:rPr>
              <w:t>QMS – MP 1:  Management</w:t>
            </w:r>
            <w:r w:rsidRPr="00D6721B">
              <w:rPr>
                <w:sz w:val="36"/>
              </w:rPr>
              <w:tab/>
            </w:r>
          </w:p>
        </w:tc>
        <w:tc>
          <w:tcPr>
            <w:tcW w:w="850" w:type="dxa"/>
            <w:vAlign w:val="center"/>
          </w:tcPr>
          <w:p w14:paraId="1E1ECFE0" w14:textId="77777777" w:rsidR="007B0CCA" w:rsidRPr="00D6721B" w:rsidRDefault="007B0CCA">
            <w:pPr>
              <w:spacing w:before="120" w:after="120"/>
              <w:jc w:val="center"/>
              <w:rPr>
                <w:sz w:val="36"/>
              </w:rPr>
            </w:pPr>
            <w:r w:rsidRPr="00D6721B">
              <w:rPr>
                <w:sz w:val="36"/>
              </w:rPr>
              <w:t>01</w:t>
            </w:r>
          </w:p>
        </w:tc>
      </w:tr>
      <w:tr w:rsidR="007B0CCA" w:rsidRPr="00D6721B" w14:paraId="5871E21A" w14:textId="77777777">
        <w:trPr>
          <w:trHeight w:hRule="exact" w:val="1134"/>
        </w:trPr>
        <w:tc>
          <w:tcPr>
            <w:tcW w:w="9001" w:type="dxa"/>
            <w:vAlign w:val="center"/>
          </w:tcPr>
          <w:p w14:paraId="31B579BC" w14:textId="77777777" w:rsidR="007B0CCA" w:rsidRPr="00D6721B" w:rsidRDefault="007B0CCA">
            <w:pPr>
              <w:pStyle w:val="Kopfzeile"/>
              <w:tabs>
                <w:tab w:val="clear" w:pos="4536"/>
                <w:tab w:val="clear" w:pos="9072"/>
              </w:tabs>
              <w:spacing w:before="120" w:after="120"/>
              <w:rPr>
                <w:sz w:val="36"/>
              </w:rPr>
            </w:pPr>
            <w:r w:rsidRPr="00D6721B">
              <w:rPr>
                <w:sz w:val="36"/>
              </w:rPr>
              <w:t>QMS – MP 2:  Ausbildung</w:t>
            </w:r>
            <w:r w:rsidRPr="00D6721B">
              <w:rPr>
                <w:sz w:val="36"/>
              </w:rPr>
              <w:tab/>
            </w:r>
            <w:r w:rsidRPr="00D6721B">
              <w:rPr>
                <w:sz w:val="36"/>
              </w:rPr>
              <w:tab/>
            </w:r>
          </w:p>
        </w:tc>
        <w:tc>
          <w:tcPr>
            <w:tcW w:w="850" w:type="dxa"/>
            <w:vAlign w:val="center"/>
          </w:tcPr>
          <w:p w14:paraId="1A0BF991" w14:textId="77777777" w:rsidR="007B0CCA" w:rsidRPr="00D6721B" w:rsidRDefault="007B0CCA">
            <w:pPr>
              <w:spacing w:before="120" w:after="120"/>
              <w:jc w:val="center"/>
              <w:rPr>
                <w:sz w:val="36"/>
              </w:rPr>
            </w:pPr>
            <w:r w:rsidRPr="00D6721B">
              <w:rPr>
                <w:sz w:val="36"/>
              </w:rPr>
              <w:t>02</w:t>
            </w:r>
          </w:p>
        </w:tc>
      </w:tr>
      <w:tr w:rsidR="007B0CCA" w:rsidRPr="00D6721B" w14:paraId="68D5C085" w14:textId="77777777">
        <w:trPr>
          <w:trHeight w:hRule="exact" w:val="1134"/>
        </w:trPr>
        <w:tc>
          <w:tcPr>
            <w:tcW w:w="9001" w:type="dxa"/>
            <w:vAlign w:val="center"/>
          </w:tcPr>
          <w:p w14:paraId="23FBE2A7" w14:textId="77777777" w:rsidR="007B0CCA" w:rsidRPr="00D6721B" w:rsidRDefault="007B0CCA">
            <w:pPr>
              <w:pStyle w:val="berschrift1"/>
              <w:jc w:val="left"/>
              <w:rPr>
                <w:b w:val="0"/>
                <w:sz w:val="36"/>
              </w:rPr>
            </w:pPr>
            <w:r w:rsidRPr="00D6721B">
              <w:rPr>
                <w:b w:val="0"/>
                <w:sz w:val="36"/>
              </w:rPr>
              <w:t>QMS – MP 3:  Höhere Fachschulen</w:t>
            </w:r>
            <w:r w:rsidRPr="00D6721B">
              <w:rPr>
                <w:b w:val="0"/>
                <w:sz w:val="36"/>
              </w:rPr>
              <w:tab/>
            </w:r>
          </w:p>
        </w:tc>
        <w:tc>
          <w:tcPr>
            <w:tcW w:w="850" w:type="dxa"/>
            <w:vAlign w:val="center"/>
          </w:tcPr>
          <w:p w14:paraId="1132E707" w14:textId="77777777" w:rsidR="007B0CCA" w:rsidRPr="00D6721B" w:rsidRDefault="007B0CCA">
            <w:pPr>
              <w:spacing w:before="120" w:after="120"/>
              <w:jc w:val="center"/>
              <w:rPr>
                <w:sz w:val="36"/>
              </w:rPr>
            </w:pPr>
            <w:r w:rsidRPr="00D6721B">
              <w:rPr>
                <w:sz w:val="36"/>
              </w:rPr>
              <w:t>03</w:t>
            </w:r>
          </w:p>
        </w:tc>
      </w:tr>
      <w:tr w:rsidR="007B0CCA" w:rsidRPr="00D6721B" w14:paraId="33A264E5" w14:textId="77777777">
        <w:trPr>
          <w:trHeight w:hRule="exact" w:val="1134"/>
        </w:trPr>
        <w:tc>
          <w:tcPr>
            <w:tcW w:w="9001" w:type="dxa"/>
            <w:vAlign w:val="center"/>
          </w:tcPr>
          <w:p w14:paraId="6B47AB5F" w14:textId="77777777" w:rsidR="007B0CCA" w:rsidRPr="00D6721B" w:rsidRDefault="007B0CCA">
            <w:pPr>
              <w:pStyle w:val="berschrift1"/>
              <w:jc w:val="left"/>
              <w:rPr>
                <w:b w:val="0"/>
                <w:sz w:val="36"/>
              </w:rPr>
            </w:pPr>
            <w:r w:rsidRPr="00D6721B">
              <w:rPr>
                <w:b w:val="0"/>
                <w:sz w:val="36"/>
              </w:rPr>
              <w:t xml:space="preserve">QMS – MP 4:  Unterstützung Administration                </w:t>
            </w:r>
          </w:p>
        </w:tc>
        <w:tc>
          <w:tcPr>
            <w:tcW w:w="850" w:type="dxa"/>
            <w:vAlign w:val="center"/>
          </w:tcPr>
          <w:p w14:paraId="37863B6C" w14:textId="77777777" w:rsidR="007B0CCA" w:rsidRPr="00D6721B" w:rsidRDefault="007B0CCA">
            <w:pPr>
              <w:spacing w:before="120" w:after="120"/>
              <w:jc w:val="center"/>
              <w:rPr>
                <w:sz w:val="36"/>
              </w:rPr>
            </w:pPr>
            <w:r w:rsidRPr="00D6721B">
              <w:rPr>
                <w:sz w:val="36"/>
              </w:rPr>
              <w:t>04</w:t>
            </w:r>
          </w:p>
        </w:tc>
      </w:tr>
      <w:tr w:rsidR="007B0CCA" w:rsidRPr="00D6721B" w14:paraId="55813823" w14:textId="77777777">
        <w:trPr>
          <w:trHeight w:hRule="exact" w:val="1134"/>
        </w:trPr>
        <w:tc>
          <w:tcPr>
            <w:tcW w:w="9001" w:type="dxa"/>
            <w:vAlign w:val="center"/>
          </w:tcPr>
          <w:p w14:paraId="780563AE" w14:textId="77777777" w:rsidR="007B0CCA" w:rsidRPr="00D6721B" w:rsidRDefault="007B0CCA">
            <w:pPr>
              <w:pStyle w:val="berschrift1"/>
              <w:jc w:val="left"/>
              <w:rPr>
                <w:b w:val="0"/>
                <w:sz w:val="36"/>
              </w:rPr>
            </w:pPr>
            <w:r w:rsidRPr="00D6721B">
              <w:rPr>
                <w:b w:val="0"/>
                <w:sz w:val="36"/>
              </w:rPr>
              <w:t>QMS – MP 5:  Kontinuierliche Weiterentwicklung</w:t>
            </w:r>
            <w:r w:rsidRPr="00D6721B">
              <w:rPr>
                <w:b w:val="0"/>
                <w:sz w:val="36"/>
              </w:rPr>
              <w:tab/>
            </w:r>
          </w:p>
        </w:tc>
        <w:tc>
          <w:tcPr>
            <w:tcW w:w="850" w:type="dxa"/>
            <w:vAlign w:val="center"/>
          </w:tcPr>
          <w:p w14:paraId="01CDF6C9" w14:textId="77777777" w:rsidR="007B0CCA" w:rsidRPr="00D6721B" w:rsidRDefault="007B0CCA">
            <w:pPr>
              <w:spacing w:before="120" w:after="120"/>
              <w:jc w:val="center"/>
              <w:rPr>
                <w:sz w:val="36"/>
              </w:rPr>
            </w:pPr>
            <w:r w:rsidRPr="00D6721B">
              <w:rPr>
                <w:sz w:val="36"/>
              </w:rPr>
              <w:t>05</w:t>
            </w:r>
          </w:p>
        </w:tc>
      </w:tr>
      <w:tr w:rsidR="007B0CCA" w:rsidRPr="00D6721B" w14:paraId="301DD310" w14:textId="77777777">
        <w:trPr>
          <w:trHeight w:hRule="exact" w:val="1134"/>
        </w:trPr>
        <w:tc>
          <w:tcPr>
            <w:tcW w:w="9001" w:type="dxa"/>
            <w:vAlign w:val="center"/>
          </w:tcPr>
          <w:p w14:paraId="59537C9E" w14:textId="77777777" w:rsidR="007B0CCA" w:rsidRPr="00D6721B" w:rsidRDefault="007B0CCA">
            <w:pPr>
              <w:spacing w:before="120" w:after="120"/>
              <w:rPr>
                <w:sz w:val="36"/>
              </w:rPr>
            </w:pPr>
            <w:r w:rsidRPr="00D6721B">
              <w:rPr>
                <w:sz w:val="36"/>
              </w:rPr>
              <w:t>SFHB – Ziele und Projekte</w:t>
            </w:r>
          </w:p>
        </w:tc>
        <w:tc>
          <w:tcPr>
            <w:tcW w:w="850" w:type="dxa"/>
            <w:vAlign w:val="center"/>
          </w:tcPr>
          <w:p w14:paraId="72E0AB70" w14:textId="77777777" w:rsidR="007B0CCA" w:rsidRPr="00D6721B" w:rsidRDefault="007B0CCA">
            <w:pPr>
              <w:spacing w:before="120" w:after="120"/>
              <w:jc w:val="center"/>
              <w:rPr>
                <w:sz w:val="36"/>
              </w:rPr>
            </w:pPr>
            <w:r w:rsidRPr="00D6721B">
              <w:rPr>
                <w:sz w:val="36"/>
              </w:rPr>
              <w:t>06</w:t>
            </w:r>
          </w:p>
        </w:tc>
      </w:tr>
      <w:tr w:rsidR="007B0CCA" w:rsidRPr="00D6721B" w14:paraId="4E403494" w14:textId="77777777">
        <w:trPr>
          <w:trHeight w:hRule="exact" w:val="1134"/>
        </w:trPr>
        <w:tc>
          <w:tcPr>
            <w:tcW w:w="9001" w:type="dxa"/>
            <w:vAlign w:val="center"/>
          </w:tcPr>
          <w:p w14:paraId="0336CB88" w14:textId="77777777" w:rsidR="007B0CCA" w:rsidRPr="00D6721B" w:rsidRDefault="007B0CCA">
            <w:pPr>
              <w:spacing w:before="120" w:after="120"/>
              <w:rPr>
                <w:sz w:val="36"/>
              </w:rPr>
            </w:pPr>
            <w:r w:rsidRPr="00D6721B">
              <w:rPr>
                <w:sz w:val="36"/>
              </w:rPr>
              <w:t>SFHB – Formulare</w:t>
            </w:r>
          </w:p>
        </w:tc>
        <w:tc>
          <w:tcPr>
            <w:tcW w:w="850" w:type="dxa"/>
            <w:vAlign w:val="center"/>
          </w:tcPr>
          <w:p w14:paraId="682AD527" w14:textId="77777777" w:rsidR="007B0CCA" w:rsidRPr="00D6721B" w:rsidRDefault="007B0CCA">
            <w:pPr>
              <w:spacing w:before="120" w:after="120"/>
              <w:jc w:val="center"/>
              <w:rPr>
                <w:sz w:val="36"/>
              </w:rPr>
            </w:pPr>
            <w:r w:rsidRPr="00D6721B">
              <w:rPr>
                <w:sz w:val="36"/>
              </w:rPr>
              <w:t>07</w:t>
            </w:r>
          </w:p>
        </w:tc>
      </w:tr>
      <w:tr w:rsidR="007B0CCA" w:rsidRPr="00D6721B" w14:paraId="32EA81EA" w14:textId="77777777">
        <w:trPr>
          <w:trHeight w:hRule="exact" w:val="1134"/>
        </w:trPr>
        <w:tc>
          <w:tcPr>
            <w:tcW w:w="9001" w:type="dxa"/>
            <w:vAlign w:val="center"/>
          </w:tcPr>
          <w:p w14:paraId="102DE277" w14:textId="77777777" w:rsidR="007B0CCA" w:rsidRPr="00D6721B" w:rsidRDefault="007B0CCA">
            <w:pPr>
              <w:pStyle w:val="berschrift5"/>
              <w:spacing w:before="120" w:after="120"/>
              <w:rPr>
                <w:b w:val="0"/>
                <w:sz w:val="36"/>
              </w:rPr>
            </w:pPr>
            <w:r w:rsidRPr="00D6721B">
              <w:rPr>
                <w:b w:val="0"/>
                <w:sz w:val="36"/>
              </w:rPr>
              <w:t xml:space="preserve">SFHB – </w:t>
            </w:r>
            <w:proofErr w:type="spellStart"/>
            <w:r w:rsidRPr="00D6721B">
              <w:rPr>
                <w:b w:val="0"/>
                <w:sz w:val="36"/>
              </w:rPr>
              <w:t>Reglemente</w:t>
            </w:r>
            <w:proofErr w:type="spellEnd"/>
          </w:p>
        </w:tc>
        <w:tc>
          <w:tcPr>
            <w:tcW w:w="850" w:type="dxa"/>
            <w:vAlign w:val="center"/>
          </w:tcPr>
          <w:p w14:paraId="4B55BAC2" w14:textId="77777777" w:rsidR="007B0CCA" w:rsidRPr="00D6721B" w:rsidRDefault="007B0CCA">
            <w:pPr>
              <w:spacing w:before="120" w:after="120"/>
              <w:jc w:val="center"/>
              <w:rPr>
                <w:sz w:val="36"/>
              </w:rPr>
            </w:pPr>
            <w:r w:rsidRPr="00D6721B">
              <w:rPr>
                <w:sz w:val="36"/>
              </w:rPr>
              <w:t>08</w:t>
            </w:r>
          </w:p>
        </w:tc>
      </w:tr>
      <w:tr w:rsidR="007B0CCA" w:rsidRPr="00D6721B" w14:paraId="0E8304EB" w14:textId="77777777">
        <w:trPr>
          <w:trHeight w:hRule="exact" w:val="1134"/>
        </w:trPr>
        <w:tc>
          <w:tcPr>
            <w:tcW w:w="9001" w:type="dxa"/>
            <w:vAlign w:val="center"/>
          </w:tcPr>
          <w:p w14:paraId="6986B4E3" w14:textId="77777777" w:rsidR="007B0CCA" w:rsidRPr="00D6721B" w:rsidRDefault="007B0CCA" w:rsidP="00487C30">
            <w:pPr>
              <w:pStyle w:val="berschrift1"/>
              <w:jc w:val="left"/>
              <w:rPr>
                <w:b w:val="0"/>
                <w:caps/>
                <w:sz w:val="36"/>
              </w:rPr>
            </w:pPr>
            <w:r w:rsidRPr="00D6721B">
              <w:rPr>
                <w:b w:val="0"/>
                <w:caps/>
                <w:sz w:val="36"/>
              </w:rPr>
              <w:t xml:space="preserve">SFHB – </w:t>
            </w:r>
            <w:r w:rsidR="00487C30" w:rsidRPr="00D6721B">
              <w:rPr>
                <w:b w:val="0"/>
                <w:sz w:val="36"/>
              </w:rPr>
              <w:t>Verschiedenes</w:t>
            </w:r>
          </w:p>
        </w:tc>
        <w:tc>
          <w:tcPr>
            <w:tcW w:w="850" w:type="dxa"/>
            <w:vAlign w:val="center"/>
          </w:tcPr>
          <w:p w14:paraId="6FD66239" w14:textId="77777777" w:rsidR="007B0CCA" w:rsidRPr="00D6721B" w:rsidRDefault="007B0CCA">
            <w:pPr>
              <w:spacing w:before="120" w:after="120"/>
              <w:jc w:val="center"/>
              <w:rPr>
                <w:sz w:val="36"/>
              </w:rPr>
            </w:pPr>
            <w:r w:rsidRPr="00D6721B">
              <w:rPr>
                <w:sz w:val="36"/>
              </w:rPr>
              <w:t>09</w:t>
            </w:r>
          </w:p>
        </w:tc>
      </w:tr>
    </w:tbl>
    <w:p w14:paraId="5360678A" w14:textId="77777777" w:rsidR="007B0CCA" w:rsidRPr="00D6721B" w:rsidRDefault="007B0CCA">
      <w:pPr>
        <w:pStyle w:val="berschrift1"/>
        <w:jc w:val="left"/>
        <w:rPr>
          <w:b w:val="0"/>
          <w:lang w:val="de-CH"/>
        </w:rPr>
      </w:pPr>
    </w:p>
    <w:p w14:paraId="3470ED81" w14:textId="77777777" w:rsidR="007B0CCA" w:rsidRPr="00D6721B" w:rsidRDefault="007B0CCA">
      <w:r w:rsidRPr="00D6721B">
        <w:br w:type="page"/>
      </w:r>
    </w:p>
    <w:p w14:paraId="6B543591" w14:textId="77777777" w:rsidR="007B0CCA" w:rsidRPr="00D6721B" w:rsidRDefault="007B0CCA">
      <w:pPr>
        <w:rPr>
          <w:szCs w:val="22"/>
          <w:lang w:val="de-CH"/>
        </w:rPr>
      </w:pPr>
    </w:p>
    <w:tbl>
      <w:tblPr>
        <w:tblW w:w="0" w:type="auto"/>
        <w:tblInd w:w="30" w:type="dxa"/>
        <w:tblLayout w:type="fixed"/>
        <w:tblCellMar>
          <w:left w:w="30" w:type="dxa"/>
          <w:right w:w="30" w:type="dxa"/>
        </w:tblCellMar>
        <w:tblLook w:val="0000" w:firstRow="0" w:lastRow="0" w:firstColumn="0" w:lastColumn="0" w:noHBand="0" w:noVBand="0"/>
      </w:tblPr>
      <w:tblGrid>
        <w:gridCol w:w="8931"/>
      </w:tblGrid>
      <w:tr w:rsidR="007B0CCA" w:rsidRPr="00D6721B" w14:paraId="18ACA3AA" w14:textId="77777777">
        <w:trPr>
          <w:cantSplit/>
          <w:trHeight w:val="250"/>
        </w:trPr>
        <w:tc>
          <w:tcPr>
            <w:tcW w:w="8931" w:type="dxa"/>
            <w:vAlign w:val="center"/>
          </w:tcPr>
          <w:p w14:paraId="1897F55D" w14:textId="77777777" w:rsidR="007B0CCA" w:rsidRPr="00D6721B" w:rsidRDefault="007B0CCA">
            <w:pPr>
              <w:rPr>
                <w:snapToGrid w:val="0"/>
                <w:color w:val="000000"/>
                <w:szCs w:val="22"/>
              </w:rPr>
            </w:pPr>
            <w:r w:rsidRPr="00D6721B">
              <w:rPr>
                <w:b/>
                <w:snapToGrid w:val="0"/>
                <w:color w:val="000000"/>
                <w:szCs w:val="22"/>
              </w:rPr>
              <w:t>INHALTSVERZEICHNIS</w:t>
            </w:r>
          </w:p>
        </w:tc>
      </w:tr>
    </w:tbl>
    <w:p w14:paraId="320F710C" w14:textId="77777777" w:rsidR="007B0CCA" w:rsidRPr="00D6721B" w:rsidRDefault="007B0CCA">
      <w:pPr>
        <w:rPr>
          <w:szCs w:val="22"/>
          <w:lang w:val="de-CH"/>
        </w:rPr>
      </w:pPr>
    </w:p>
    <w:p w14:paraId="1570AD5B" w14:textId="77777777" w:rsidR="007B0CCA" w:rsidRPr="00D6721B" w:rsidRDefault="007B0CCA">
      <w:pPr>
        <w:rPr>
          <w:szCs w:val="22"/>
          <w:lang w:val="de-CH"/>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8364"/>
      </w:tblGrid>
      <w:tr w:rsidR="007B0CCA" w:rsidRPr="00D6721B" w14:paraId="632923C7" w14:textId="77777777">
        <w:tc>
          <w:tcPr>
            <w:tcW w:w="567" w:type="dxa"/>
          </w:tcPr>
          <w:p w14:paraId="1EB7474A" w14:textId="77777777" w:rsidR="007B0CCA" w:rsidRPr="00D6721B" w:rsidRDefault="007B0CCA">
            <w:pPr>
              <w:rPr>
                <w:szCs w:val="22"/>
                <w:lang w:val="de-CH"/>
              </w:rPr>
            </w:pPr>
            <w:r w:rsidRPr="00D6721B">
              <w:rPr>
                <w:szCs w:val="22"/>
                <w:lang w:val="de-CH"/>
              </w:rPr>
              <w:t>0.1</w:t>
            </w:r>
          </w:p>
        </w:tc>
        <w:tc>
          <w:tcPr>
            <w:tcW w:w="8364" w:type="dxa"/>
          </w:tcPr>
          <w:p w14:paraId="7836A371" w14:textId="77777777" w:rsidR="007B0CCA" w:rsidRPr="00D6721B" w:rsidRDefault="007B0CCA">
            <w:pPr>
              <w:rPr>
                <w:szCs w:val="22"/>
                <w:lang w:val="de-CH"/>
              </w:rPr>
            </w:pPr>
            <w:r w:rsidRPr="00D6721B">
              <w:rPr>
                <w:szCs w:val="22"/>
                <w:lang w:val="de-CH"/>
              </w:rPr>
              <w:t>Hinweise für den Benützer dieses Schulführungshandbuches (SFHB)</w:t>
            </w:r>
          </w:p>
        </w:tc>
      </w:tr>
      <w:tr w:rsidR="007B0CCA" w:rsidRPr="00D6721B" w14:paraId="6F273FF5" w14:textId="77777777">
        <w:tc>
          <w:tcPr>
            <w:tcW w:w="567" w:type="dxa"/>
          </w:tcPr>
          <w:p w14:paraId="3C4E81B4" w14:textId="77777777" w:rsidR="007B0CCA" w:rsidRPr="00D6721B" w:rsidRDefault="007B0CCA">
            <w:pPr>
              <w:rPr>
                <w:szCs w:val="22"/>
                <w:lang w:val="de-CH"/>
              </w:rPr>
            </w:pPr>
            <w:r w:rsidRPr="00D6721B">
              <w:rPr>
                <w:szCs w:val="22"/>
                <w:lang w:val="de-CH"/>
              </w:rPr>
              <w:t>0.2</w:t>
            </w:r>
          </w:p>
        </w:tc>
        <w:tc>
          <w:tcPr>
            <w:tcW w:w="8364" w:type="dxa"/>
          </w:tcPr>
          <w:p w14:paraId="2AD2AC43" w14:textId="3CD88CF9" w:rsidR="007B0CCA" w:rsidRPr="00D6721B" w:rsidRDefault="006D065B">
            <w:pPr>
              <w:rPr>
                <w:szCs w:val="22"/>
                <w:lang w:val="de-CH"/>
              </w:rPr>
            </w:pPr>
            <w:r w:rsidRPr="00D6721B">
              <w:rPr>
                <w:szCs w:val="22"/>
                <w:lang w:val="de-CH"/>
              </w:rPr>
              <w:t>Vorwort des Rektors</w:t>
            </w:r>
          </w:p>
        </w:tc>
      </w:tr>
      <w:tr w:rsidR="007B0CCA" w:rsidRPr="00D6721B" w14:paraId="20F165D3" w14:textId="77777777">
        <w:tc>
          <w:tcPr>
            <w:tcW w:w="567" w:type="dxa"/>
          </w:tcPr>
          <w:p w14:paraId="4FCD8DFE" w14:textId="77777777" w:rsidR="007B0CCA" w:rsidRPr="00D6721B" w:rsidRDefault="007B0CCA">
            <w:pPr>
              <w:rPr>
                <w:szCs w:val="22"/>
                <w:lang w:val="de-CH"/>
              </w:rPr>
            </w:pPr>
            <w:r w:rsidRPr="00D6721B">
              <w:rPr>
                <w:szCs w:val="22"/>
                <w:lang w:val="de-CH"/>
              </w:rPr>
              <w:t>0.3</w:t>
            </w:r>
          </w:p>
          <w:p w14:paraId="1BCD2A02" w14:textId="77777777" w:rsidR="00487C30" w:rsidRPr="00D6721B" w:rsidRDefault="00487C30">
            <w:pPr>
              <w:rPr>
                <w:szCs w:val="22"/>
                <w:lang w:val="de-CH"/>
              </w:rPr>
            </w:pPr>
            <w:r w:rsidRPr="00D6721B">
              <w:rPr>
                <w:szCs w:val="22"/>
                <w:lang w:val="de-CH"/>
              </w:rPr>
              <w:t>0.4</w:t>
            </w:r>
          </w:p>
        </w:tc>
        <w:tc>
          <w:tcPr>
            <w:tcW w:w="8364" w:type="dxa"/>
          </w:tcPr>
          <w:p w14:paraId="28D15550" w14:textId="77777777" w:rsidR="00487C30" w:rsidRPr="00D6721B" w:rsidRDefault="00487C30">
            <w:pPr>
              <w:rPr>
                <w:szCs w:val="22"/>
                <w:lang w:val="de-CH"/>
              </w:rPr>
            </w:pPr>
            <w:r w:rsidRPr="00D6721B">
              <w:rPr>
                <w:szCs w:val="22"/>
                <w:lang w:val="de-CH"/>
              </w:rPr>
              <w:t>Unser Auftrag</w:t>
            </w:r>
          </w:p>
          <w:p w14:paraId="01C29597" w14:textId="77777777" w:rsidR="007B0CCA" w:rsidRPr="00D6721B" w:rsidRDefault="00487C30">
            <w:pPr>
              <w:rPr>
                <w:szCs w:val="22"/>
                <w:lang w:val="de-CH"/>
              </w:rPr>
            </w:pPr>
            <w:r w:rsidRPr="00D6721B">
              <w:rPr>
                <w:szCs w:val="22"/>
                <w:lang w:val="de-CH"/>
              </w:rPr>
              <w:t>Unsere Vision</w:t>
            </w:r>
          </w:p>
        </w:tc>
      </w:tr>
      <w:tr w:rsidR="007B0CCA" w:rsidRPr="00D6721B" w14:paraId="285B8C96" w14:textId="77777777">
        <w:tc>
          <w:tcPr>
            <w:tcW w:w="567" w:type="dxa"/>
          </w:tcPr>
          <w:p w14:paraId="67DC0A52" w14:textId="77777777" w:rsidR="007B0CCA" w:rsidRPr="00D6721B" w:rsidRDefault="00487C30">
            <w:pPr>
              <w:rPr>
                <w:szCs w:val="22"/>
                <w:lang w:val="de-CH"/>
              </w:rPr>
            </w:pPr>
            <w:r w:rsidRPr="00D6721B">
              <w:rPr>
                <w:szCs w:val="22"/>
                <w:lang w:val="de-CH"/>
              </w:rPr>
              <w:t>0.5</w:t>
            </w:r>
          </w:p>
        </w:tc>
        <w:tc>
          <w:tcPr>
            <w:tcW w:w="8364" w:type="dxa"/>
          </w:tcPr>
          <w:p w14:paraId="7F84E53F" w14:textId="77777777" w:rsidR="007B0CCA" w:rsidRPr="00D6721B" w:rsidRDefault="00487C30">
            <w:pPr>
              <w:rPr>
                <w:szCs w:val="22"/>
                <w:lang w:val="de-CH"/>
              </w:rPr>
            </w:pPr>
            <w:r w:rsidRPr="00D6721B">
              <w:rPr>
                <w:szCs w:val="22"/>
                <w:lang w:val="de-CH"/>
              </w:rPr>
              <w:t>Unsere Leitideen</w:t>
            </w:r>
          </w:p>
        </w:tc>
      </w:tr>
    </w:tbl>
    <w:p w14:paraId="5B2D2324" w14:textId="77777777" w:rsidR="007B0CCA" w:rsidRPr="00D6721B" w:rsidRDefault="007B0CCA">
      <w:pPr>
        <w:rPr>
          <w:szCs w:val="22"/>
          <w:lang w:val="de-CH"/>
        </w:rPr>
      </w:pPr>
    </w:p>
    <w:p w14:paraId="6DAA154F" w14:textId="77777777" w:rsidR="007B0CCA" w:rsidRPr="00D6721B" w:rsidRDefault="007B0CCA">
      <w:pPr>
        <w:rPr>
          <w:szCs w:val="22"/>
          <w:lang w:val="de-CH"/>
        </w:rPr>
      </w:pPr>
    </w:p>
    <w:p w14:paraId="310073DB" w14:textId="77777777" w:rsidR="007B0CCA" w:rsidRPr="00D6721B" w:rsidRDefault="007B0CCA">
      <w:pPr>
        <w:rPr>
          <w:szCs w:val="22"/>
          <w:lang w:val="de-CH"/>
        </w:rPr>
      </w:pPr>
      <w:r w:rsidRPr="00D6721B">
        <w:rPr>
          <w:b/>
          <w:szCs w:val="22"/>
          <w:lang w:val="de-CH"/>
        </w:rPr>
        <w:t>Abkürzungen</w:t>
      </w:r>
    </w:p>
    <w:p w14:paraId="796971A5" w14:textId="77777777" w:rsidR="007B0CCA" w:rsidRPr="00D6721B" w:rsidRDefault="007B0CCA">
      <w:pPr>
        <w:rPr>
          <w:szCs w:val="22"/>
          <w:lang w:val="de-CH"/>
        </w:rPr>
      </w:pPr>
    </w:p>
    <w:p w14:paraId="5D39C605" w14:textId="77777777" w:rsidR="007B0CCA" w:rsidRPr="00D6721B" w:rsidRDefault="007B0CCA">
      <w:pPr>
        <w:jc w:val="both"/>
        <w:rPr>
          <w:szCs w:val="22"/>
          <w:lang w:val="de-CH"/>
        </w:rPr>
      </w:pPr>
      <w:r w:rsidRPr="00D6721B">
        <w:rPr>
          <w:szCs w:val="22"/>
          <w:lang w:val="de-CH"/>
        </w:rPr>
        <w:t>In der vorliegenden Beschreibung unseres Qualitätsmanagement-Systems (QMS) werden folge</w:t>
      </w:r>
      <w:r w:rsidRPr="00D6721B">
        <w:rPr>
          <w:szCs w:val="22"/>
          <w:lang w:val="de-CH"/>
        </w:rPr>
        <w:t>n</w:t>
      </w:r>
      <w:r w:rsidRPr="00D6721B">
        <w:rPr>
          <w:szCs w:val="22"/>
          <w:lang w:val="de-CH"/>
        </w:rPr>
        <w:t>de Abkürzungen verwendet:</w:t>
      </w:r>
    </w:p>
    <w:p w14:paraId="0C6E8A0E" w14:textId="77777777" w:rsidR="007B0CCA" w:rsidRPr="00D6721B" w:rsidRDefault="007B0CCA">
      <w:pPr>
        <w:rPr>
          <w:szCs w:val="22"/>
        </w:rPr>
      </w:pPr>
    </w:p>
    <w:tbl>
      <w:tblPr>
        <w:tblW w:w="0" w:type="auto"/>
        <w:tblLayout w:type="fixed"/>
        <w:tblCellMar>
          <w:left w:w="70" w:type="dxa"/>
          <w:right w:w="70" w:type="dxa"/>
        </w:tblCellMar>
        <w:tblLook w:val="0000" w:firstRow="0" w:lastRow="0" w:firstColumn="0" w:lastColumn="0" w:noHBand="0" w:noVBand="0"/>
      </w:tblPr>
      <w:tblGrid>
        <w:gridCol w:w="1063"/>
        <w:gridCol w:w="7938"/>
      </w:tblGrid>
      <w:tr w:rsidR="007B0CCA" w:rsidRPr="00D6721B" w14:paraId="07532860" w14:textId="77777777">
        <w:tc>
          <w:tcPr>
            <w:tcW w:w="1063" w:type="dxa"/>
          </w:tcPr>
          <w:p w14:paraId="07B30592" w14:textId="77777777" w:rsidR="007B0CCA" w:rsidRPr="00D6721B" w:rsidRDefault="007B0CCA">
            <w:pPr>
              <w:spacing w:before="40"/>
              <w:rPr>
                <w:b/>
                <w:szCs w:val="22"/>
              </w:rPr>
            </w:pPr>
            <w:r w:rsidRPr="00D6721B">
              <w:rPr>
                <w:b/>
                <w:szCs w:val="22"/>
              </w:rPr>
              <w:br w:type="page"/>
              <w:t>Kürzel</w:t>
            </w:r>
          </w:p>
        </w:tc>
        <w:tc>
          <w:tcPr>
            <w:tcW w:w="7938" w:type="dxa"/>
          </w:tcPr>
          <w:p w14:paraId="79E95447" w14:textId="77777777" w:rsidR="007B0CCA" w:rsidRPr="00D6721B" w:rsidRDefault="007B0CCA">
            <w:pPr>
              <w:spacing w:before="40"/>
              <w:rPr>
                <w:b/>
                <w:szCs w:val="22"/>
              </w:rPr>
            </w:pPr>
            <w:r w:rsidRPr="00D6721B">
              <w:rPr>
                <w:b/>
                <w:szCs w:val="22"/>
              </w:rPr>
              <w:t>Bedeutung</w:t>
            </w:r>
          </w:p>
        </w:tc>
      </w:tr>
    </w:tbl>
    <w:p w14:paraId="1C4092AA" w14:textId="77777777" w:rsidR="007B0CCA" w:rsidRPr="00D6721B" w:rsidRDefault="007B0CCA">
      <w:pPr>
        <w:rPr>
          <w:szCs w:val="22"/>
        </w:rPr>
      </w:pPr>
    </w:p>
    <w:tbl>
      <w:tblPr>
        <w:tblW w:w="0" w:type="auto"/>
        <w:tblLayout w:type="fixed"/>
        <w:tblCellMar>
          <w:left w:w="70" w:type="dxa"/>
          <w:right w:w="70" w:type="dxa"/>
        </w:tblCellMar>
        <w:tblLook w:val="0000" w:firstRow="0" w:lastRow="0" w:firstColumn="0" w:lastColumn="0" w:noHBand="0" w:noVBand="0"/>
      </w:tblPr>
      <w:tblGrid>
        <w:gridCol w:w="1063"/>
        <w:gridCol w:w="7938"/>
      </w:tblGrid>
      <w:tr w:rsidR="007B0CCA" w:rsidRPr="00D6721B" w14:paraId="18D3C3CE" w14:textId="77777777">
        <w:tc>
          <w:tcPr>
            <w:tcW w:w="1063" w:type="dxa"/>
          </w:tcPr>
          <w:p w14:paraId="7447488A" w14:textId="77777777" w:rsidR="007B0CCA" w:rsidRPr="00D6721B" w:rsidRDefault="007B0CCA">
            <w:pPr>
              <w:spacing w:before="40"/>
              <w:rPr>
                <w:szCs w:val="22"/>
              </w:rPr>
            </w:pPr>
            <w:r w:rsidRPr="00D6721B">
              <w:rPr>
                <w:szCs w:val="22"/>
              </w:rPr>
              <w:t>AA</w:t>
            </w:r>
          </w:p>
        </w:tc>
        <w:tc>
          <w:tcPr>
            <w:tcW w:w="7938" w:type="dxa"/>
          </w:tcPr>
          <w:p w14:paraId="6DB6CC98" w14:textId="77777777" w:rsidR="007B0CCA" w:rsidRPr="00D6721B" w:rsidRDefault="007B0CCA">
            <w:pPr>
              <w:spacing w:before="40"/>
              <w:rPr>
                <w:szCs w:val="22"/>
              </w:rPr>
            </w:pPr>
            <w:r w:rsidRPr="00D6721B">
              <w:rPr>
                <w:szCs w:val="22"/>
              </w:rPr>
              <w:t>Arbeitsanweisung</w:t>
            </w:r>
          </w:p>
        </w:tc>
      </w:tr>
      <w:tr w:rsidR="00A94284" w:rsidRPr="00D6721B" w14:paraId="5C7B4108" w14:textId="77777777">
        <w:tc>
          <w:tcPr>
            <w:tcW w:w="1063" w:type="dxa"/>
          </w:tcPr>
          <w:p w14:paraId="0F0B6E8F" w14:textId="77777777" w:rsidR="00A94284" w:rsidRPr="00D6721B" w:rsidRDefault="00A94284">
            <w:pPr>
              <w:spacing w:before="40"/>
              <w:rPr>
                <w:szCs w:val="22"/>
              </w:rPr>
            </w:pPr>
            <w:r w:rsidRPr="00D6721B">
              <w:rPr>
                <w:szCs w:val="22"/>
              </w:rPr>
              <w:t>ADMIN</w:t>
            </w:r>
          </w:p>
        </w:tc>
        <w:tc>
          <w:tcPr>
            <w:tcW w:w="7938" w:type="dxa"/>
          </w:tcPr>
          <w:p w14:paraId="449D2AAE" w14:textId="77777777" w:rsidR="00A94284" w:rsidRPr="00D6721B" w:rsidRDefault="00A94284">
            <w:pPr>
              <w:spacing w:before="40"/>
              <w:rPr>
                <w:szCs w:val="22"/>
              </w:rPr>
            </w:pPr>
            <w:r w:rsidRPr="00D6721B">
              <w:rPr>
                <w:szCs w:val="22"/>
              </w:rPr>
              <w:t>Schuladministrator</w:t>
            </w:r>
          </w:p>
        </w:tc>
      </w:tr>
      <w:tr w:rsidR="007B0CCA" w:rsidRPr="00D6721B" w14:paraId="5C997F97" w14:textId="77777777">
        <w:tc>
          <w:tcPr>
            <w:tcW w:w="1063" w:type="dxa"/>
          </w:tcPr>
          <w:p w14:paraId="7F7AB85A" w14:textId="77777777" w:rsidR="007B0CCA" w:rsidRPr="00D6721B" w:rsidRDefault="007B0CCA">
            <w:pPr>
              <w:spacing w:before="40"/>
              <w:rPr>
                <w:szCs w:val="22"/>
              </w:rPr>
            </w:pPr>
            <w:r w:rsidRPr="00D6721B">
              <w:rPr>
                <w:szCs w:val="22"/>
              </w:rPr>
              <w:t>AK</w:t>
            </w:r>
          </w:p>
        </w:tc>
        <w:tc>
          <w:tcPr>
            <w:tcW w:w="7938" w:type="dxa"/>
          </w:tcPr>
          <w:p w14:paraId="21FF5CD8" w14:textId="77777777" w:rsidR="007B0CCA" w:rsidRPr="00D6721B" w:rsidRDefault="007B0CCA">
            <w:pPr>
              <w:spacing w:before="40"/>
              <w:rPr>
                <w:szCs w:val="22"/>
              </w:rPr>
            </w:pPr>
            <w:r w:rsidRPr="00D6721B">
              <w:rPr>
                <w:szCs w:val="22"/>
              </w:rPr>
              <w:t>Aufsichtskommission</w:t>
            </w:r>
          </w:p>
        </w:tc>
      </w:tr>
      <w:tr w:rsidR="00A94284" w:rsidRPr="00D6721B" w14:paraId="7E96A5C9" w14:textId="77777777">
        <w:tc>
          <w:tcPr>
            <w:tcW w:w="1063" w:type="dxa"/>
          </w:tcPr>
          <w:p w14:paraId="07C0BBBF" w14:textId="77777777" w:rsidR="00A94284" w:rsidRPr="00D6721B" w:rsidRDefault="00A94284">
            <w:pPr>
              <w:spacing w:before="40"/>
              <w:rPr>
                <w:szCs w:val="22"/>
              </w:rPr>
            </w:pPr>
            <w:r w:rsidRPr="00D6721B">
              <w:rPr>
                <w:szCs w:val="22"/>
              </w:rPr>
              <w:t>BFS</w:t>
            </w:r>
          </w:p>
        </w:tc>
        <w:tc>
          <w:tcPr>
            <w:tcW w:w="7938" w:type="dxa"/>
          </w:tcPr>
          <w:p w14:paraId="07EF337B" w14:textId="77777777" w:rsidR="00A94284" w:rsidRPr="00D6721B" w:rsidRDefault="00A94284">
            <w:pPr>
              <w:spacing w:before="40"/>
              <w:rPr>
                <w:szCs w:val="22"/>
              </w:rPr>
            </w:pPr>
            <w:r w:rsidRPr="00D6721B">
              <w:rPr>
                <w:szCs w:val="22"/>
              </w:rPr>
              <w:t>Berufsfachschule</w:t>
            </w:r>
          </w:p>
        </w:tc>
      </w:tr>
      <w:tr w:rsidR="00A94284" w:rsidRPr="00D6721B" w14:paraId="47AA5839" w14:textId="77777777">
        <w:tc>
          <w:tcPr>
            <w:tcW w:w="1063" w:type="dxa"/>
          </w:tcPr>
          <w:p w14:paraId="74630162" w14:textId="77777777" w:rsidR="00A94284" w:rsidRPr="00D6721B" w:rsidRDefault="00A94284">
            <w:pPr>
              <w:spacing w:before="40"/>
              <w:rPr>
                <w:szCs w:val="22"/>
              </w:rPr>
            </w:pPr>
            <w:r w:rsidRPr="00D6721B">
              <w:rPr>
                <w:szCs w:val="22"/>
              </w:rPr>
              <w:t>BMS</w:t>
            </w:r>
          </w:p>
        </w:tc>
        <w:tc>
          <w:tcPr>
            <w:tcW w:w="7938" w:type="dxa"/>
          </w:tcPr>
          <w:p w14:paraId="15390610" w14:textId="77777777" w:rsidR="00A94284" w:rsidRPr="00D6721B" w:rsidRDefault="00A94284">
            <w:pPr>
              <w:spacing w:before="40"/>
              <w:rPr>
                <w:szCs w:val="22"/>
              </w:rPr>
            </w:pPr>
            <w:r w:rsidRPr="00D6721B">
              <w:rPr>
                <w:szCs w:val="22"/>
              </w:rPr>
              <w:t>Berufsmittelschule</w:t>
            </w:r>
          </w:p>
        </w:tc>
      </w:tr>
      <w:tr w:rsidR="007B0CCA" w:rsidRPr="00D6721B" w14:paraId="678F3DF2" w14:textId="77777777">
        <w:tc>
          <w:tcPr>
            <w:tcW w:w="1063" w:type="dxa"/>
          </w:tcPr>
          <w:p w14:paraId="6D075653" w14:textId="1CC9E99A" w:rsidR="007B0CCA" w:rsidRPr="00D6721B" w:rsidRDefault="007B0CCA">
            <w:pPr>
              <w:spacing w:before="40"/>
              <w:rPr>
                <w:szCs w:val="22"/>
              </w:rPr>
            </w:pPr>
            <w:r w:rsidRPr="00D6721B">
              <w:rPr>
                <w:szCs w:val="22"/>
              </w:rPr>
              <w:t>B</w:t>
            </w:r>
            <w:r w:rsidR="006C0694" w:rsidRPr="00D6721B">
              <w:rPr>
                <w:szCs w:val="22"/>
              </w:rPr>
              <w:t>B</w:t>
            </w:r>
          </w:p>
        </w:tc>
        <w:tc>
          <w:tcPr>
            <w:tcW w:w="7938" w:type="dxa"/>
          </w:tcPr>
          <w:p w14:paraId="4D87A344" w14:textId="77777777" w:rsidR="007B0CCA" w:rsidRPr="00D6721B" w:rsidRDefault="007B0CCA">
            <w:pPr>
              <w:spacing w:before="40"/>
              <w:rPr>
                <w:szCs w:val="22"/>
              </w:rPr>
            </w:pPr>
            <w:r w:rsidRPr="00D6721B">
              <w:rPr>
                <w:szCs w:val="22"/>
              </w:rPr>
              <w:t>Berufs</w:t>
            </w:r>
            <w:r w:rsidR="00A94284" w:rsidRPr="00D6721B">
              <w:rPr>
                <w:szCs w:val="22"/>
              </w:rPr>
              <w:t>beauftragter</w:t>
            </w:r>
          </w:p>
        </w:tc>
      </w:tr>
      <w:tr w:rsidR="00A94284" w:rsidRPr="00D6721B" w14:paraId="327011A9" w14:textId="77777777">
        <w:tc>
          <w:tcPr>
            <w:tcW w:w="1063" w:type="dxa"/>
          </w:tcPr>
          <w:p w14:paraId="7D48495F" w14:textId="77777777" w:rsidR="00A94284" w:rsidRPr="00D6721B" w:rsidRDefault="00A94284">
            <w:pPr>
              <w:spacing w:before="40"/>
              <w:rPr>
                <w:szCs w:val="22"/>
              </w:rPr>
            </w:pPr>
            <w:r w:rsidRPr="00D6721B">
              <w:rPr>
                <w:szCs w:val="22"/>
              </w:rPr>
              <w:t xml:space="preserve">HF </w:t>
            </w:r>
          </w:p>
        </w:tc>
        <w:tc>
          <w:tcPr>
            <w:tcW w:w="7938" w:type="dxa"/>
          </w:tcPr>
          <w:p w14:paraId="5933C742" w14:textId="77777777" w:rsidR="00A94284" w:rsidRPr="00D6721B" w:rsidRDefault="00A94284">
            <w:pPr>
              <w:spacing w:before="40"/>
              <w:rPr>
                <w:szCs w:val="22"/>
              </w:rPr>
            </w:pPr>
            <w:r w:rsidRPr="00D6721B">
              <w:rPr>
                <w:szCs w:val="22"/>
              </w:rPr>
              <w:t>Höhere Fachschule</w:t>
            </w:r>
          </w:p>
        </w:tc>
      </w:tr>
      <w:tr w:rsidR="007B0CCA" w:rsidRPr="00D6721B" w14:paraId="6EB0A79B" w14:textId="77777777">
        <w:tc>
          <w:tcPr>
            <w:tcW w:w="1063" w:type="dxa"/>
          </w:tcPr>
          <w:p w14:paraId="10623C57" w14:textId="77777777" w:rsidR="007B0CCA" w:rsidRPr="00D6721B" w:rsidRDefault="00A94284">
            <w:pPr>
              <w:spacing w:before="40"/>
              <w:rPr>
                <w:szCs w:val="22"/>
              </w:rPr>
            </w:pPr>
            <w:r w:rsidRPr="00D6721B">
              <w:rPr>
                <w:szCs w:val="22"/>
              </w:rPr>
              <w:t>FB</w:t>
            </w:r>
          </w:p>
        </w:tc>
        <w:tc>
          <w:tcPr>
            <w:tcW w:w="7938" w:type="dxa"/>
          </w:tcPr>
          <w:p w14:paraId="23B19512" w14:textId="77777777" w:rsidR="007B0CCA" w:rsidRPr="00D6721B" w:rsidRDefault="007B0CCA">
            <w:pPr>
              <w:spacing w:before="40"/>
              <w:rPr>
                <w:szCs w:val="22"/>
              </w:rPr>
            </w:pPr>
            <w:r w:rsidRPr="00D6721B">
              <w:rPr>
                <w:szCs w:val="22"/>
              </w:rPr>
              <w:t>Fach</w:t>
            </w:r>
            <w:r w:rsidR="00A94284" w:rsidRPr="00D6721B">
              <w:rPr>
                <w:szCs w:val="22"/>
              </w:rPr>
              <w:t>beauftragter</w:t>
            </w:r>
          </w:p>
        </w:tc>
      </w:tr>
      <w:tr w:rsidR="007B0CCA" w:rsidRPr="00D6721B" w14:paraId="7C1626C0" w14:textId="77777777">
        <w:tc>
          <w:tcPr>
            <w:tcW w:w="1063" w:type="dxa"/>
          </w:tcPr>
          <w:p w14:paraId="0A1ADDDF" w14:textId="77777777" w:rsidR="007B0CCA" w:rsidRPr="00D6721B" w:rsidRDefault="007B0CCA">
            <w:pPr>
              <w:spacing w:before="40"/>
              <w:rPr>
                <w:szCs w:val="22"/>
              </w:rPr>
            </w:pPr>
            <w:r w:rsidRPr="00D6721B">
              <w:rPr>
                <w:szCs w:val="22"/>
              </w:rPr>
              <w:t>FT</w:t>
            </w:r>
          </w:p>
        </w:tc>
        <w:tc>
          <w:tcPr>
            <w:tcW w:w="7938" w:type="dxa"/>
          </w:tcPr>
          <w:p w14:paraId="43BE7187" w14:textId="77777777" w:rsidR="007B0CCA" w:rsidRPr="00D6721B" w:rsidRDefault="007B0CCA">
            <w:pPr>
              <w:spacing w:before="40"/>
              <w:rPr>
                <w:szCs w:val="22"/>
              </w:rPr>
            </w:pPr>
            <w:r w:rsidRPr="00D6721B">
              <w:rPr>
                <w:szCs w:val="22"/>
              </w:rPr>
              <w:t>Funktionsträger</w:t>
            </w:r>
          </w:p>
        </w:tc>
      </w:tr>
      <w:tr w:rsidR="007B0CCA" w:rsidRPr="00D6721B" w14:paraId="68BDB223" w14:textId="77777777">
        <w:tc>
          <w:tcPr>
            <w:tcW w:w="1063" w:type="dxa"/>
          </w:tcPr>
          <w:p w14:paraId="78D9845D" w14:textId="77777777" w:rsidR="007B0CCA" w:rsidRPr="00D6721B" w:rsidRDefault="007B0CCA">
            <w:pPr>
              <w:spacing w:before="40"/>
              <w:rPr>
                <w:szCs w:val="22"/>
              </w:rPr>
            </w:pPr>
            <w:r w:rsidRPr="00D6721B">
              <w:rPr>
                <w:szCs w:val="22"/>
              </w:rPr>
              <w:t>LEH</w:t>
            </w:r>
          </w:p>
        </w:tc>
        <w:tc>
          <w:tcPr>
            <w:tcW w:w="7938" w:type="dxa"/>
          </w:tcPr>
          <w:p w14:paraId="4BB7E449" w14:textId="77777777" w:rsidR="007B0CCA" w:rsidRPr="00D6721B" w:rsidRDefault="007B0CCA">
            <w:pPr>
              <w:spacing w:before="40"/>
              <w:rPr>
                <w:szCs w:val="22"/>
              </w:rPr>
            </w:pPr>
            <w:r w:rsidRPr="00D6721B">
              <w:rPr>
                <w:szCs w:val="22"/>
              </w:rPr>
              <w:t>Lehrkräfte BBZ</w:t>
            </w:r>
          </w:p>
        </w:tc>
      </w:tr>
      <w:tr w:rsidR="007B0CCA" w:rsidRPr="00D6721B" w14:paraId="421FE8ED" w14:textId="77777777">
        <w:tc>
          <w:tcPr>
            <w:tcW w:w="1063" w:type="dxa"/>
          </w:tcPr>
          <w:p w14:paraId="5067DEF3" w14:textId="77777777" w:rsidR="007B0CCA" w:rsidRPr="00D6721B" w:rsidRDefault="007B0CCA">
            <w:pPr>
              <w:spacing w:before="40"/>
              <w:rPr>
                <w:szCs w:val="22"/>
              </w:rPr>
            </w:pPr>
            <w:r w:rsidRPr="00D6721B">
              <w:rPr>
                <w:szCs w:val="22"/>
              </w:rPr>
              <w:t>LGB</w:t>
            </w:r>
          </w:p>
        </w:tc>
        <w:tc>
          <w:tcPr>
            <w:tcW w:w="7938" w:type="dxa"/>
          </w:tcPr>
          <w:p w14:paraId="3BE1023E" w14:textId="77777777" w:rsidR="007B0CCA" w:rsidRPr="00D6721B" w:rsidRDefault="007B0CCA">
            <w:pPr>
              <w:spacing w:before="40"/>
              <w:rPr>
                <w:szCs w:val="22"/>
              </w:rPr>
            </w:pPr>
            <w:r w:rsidRPr="00D6721B">
              <w:rPr>
                <w:szCs w:val="22"/>
              </w:rPr>
              <w:t>Lehrgangsbeauftragter</w:t>
            </w:r>
          </w:p>
        </w:tc>
      </w:tr>
      <w:tr w:rsidR="007B0CCA" w:rsidRPr="00D6721B" w14:paraId="7A346801" w14:textId="77777777">
        <w:tc>
          <w:tcPr>
            <w:tcW w:w="1063" w:type="dxa"/>
          </w:tcPr>
          <w:p w14:paraId="5D37B538" w14:textId="77777777" w:rsidR="007B0CCA" w:rsidRPr="00D6721B" w:rsidRDefault="007B0CCA">
            <w:pPr>
              <w:spacing w:before="40"/>
              <w:rPr>
                <w:szCs w:val="22"/>
              </w:rPr>
            </w:pPr>
            <w:r w:rsidRPr="00D6721B">
              <w:rPr>
                <w:szCs w:val="22"/>
              </w:rPr>
              <w:t>MA</w:t>
            </w:r>
          </w:p>
        </w:tc>
        <w:tc>
          <w:tcPr>
            <w:tcW w:w="7938" w:type="dxa"/>
          </w:tcPr>
          <w:p w14:paraId="3D301F7A" w14:textId="77777777" w:rsidR="007B0CCA" w:rsidRPr="00D6721B" w:rsidRDefault="007B0CCA">
            <w:pPr>
              <w:spacing w:before="40"/>
              <w:rPr>
                <w:szCs w:val="22"/>
              </w:rPr>
            </w:pPr>
            <w:r w:rsidRPr="00D6721B">
              <w:rPr>
                <w:szCs w:val="22"/>
              </w:rPr>
              <w:t>Mitarbeiter BBZ</w:t>
            </w:r>
          </w:p>
        </w:tc>
      </w:tr>
      <w:tr w:rsidR="00FD600E" w:rsidRPr="00D6721B" w14:paraId="725A251A" w14:textId="77777777">
        <w:tc>
          <w:tcPr>
            <w:tcW w:w="1063" w:type="dxa"/>
          </w:tcPr>
          <w:p w14:paraId="4786E2A7" w14:textId="77777777" w:rsidR="00FD600E" w:rsidRPr="00D6721B" w:rsidRDefault="00FD600E" w:rsidP="007B0CCA">
            <w:pPr>
              <w:spacing w:before="40"/>
              <w:rPr>
                <w:szCs w:val="22"/>
              </w:rPr>
            </w:pPr>
            <w:r w:rsidRPr="00D6721B">
              <w:rPr>
                <w:szCs w:val="22"/>
              </w:rPr>
              <w:t>PREK</w:t>
            </w:r>
          </w:p>
        </w:tc>
        <w:tc>
          <w:tcPr>
            <w:tcW w:w="7938" w:type="dxa"/>
          </w:tcPr>
          <w:p w14:paraId="1CB1F6EA" w14:textId="77777777" w:rsidR="00FD600E" w:rsidRPr="00D6721B" w:rsidRDefault="00FD600E" w:rsidP="007B0CCA">
            <w:pPr>
              <w:spacing w:before="40"/>
              <w:rPr>
                <w:szCs w:val="22"/>
              </w:rPr>
            </w:pPr>
            <w:r w:rsidRPr="00D6721B">
              <w:rPr>
                <w:szCs w:val="22"/>
              </w:rPr>
              <w:t>Prorektor</w:t>
            </w:r>
          </w:p>
        </w:tc>
      </w:tr>
      <w:tr w:rsidR="007B0CCA" w:rsidRPr="00D6721B" w14:paraId="2C869EFE" w14:textId="77777777">
        <w:tc>
          <w:tcPr>
            <w:tcW w:w="1063" w:type="dxa"/>
          </w:tcPr>
          <w:p w14:paraId="074E5C32" w14:textId="77777777" w:rsidR="007B0CCA" w:rsidRPr="00D6721B" w:rsidRDefault="007B0CCA">
            <w:pPr>
              <w:spacing w:before="40"/>
              <w:rPr>
                <w:szCs w:val="22"/>
              </w:rPr>
            </w:pPr>
            <w:r w:rsidRPr="00D6721B">
              <w:rPr>
                <w:szCs w:val="22"/>
              </w:rPr>
              <w:t>QL</w:t>
            </w:r>
          </w:p>
        </w:tc>
        <w:tc>
          <w:tcPr>
            <w:tcW w:w="7938" w:type="dxa"/>
          </w:tcPr>
          <w:p w14:paraId="6433A67B" w14:textId="77777777" w:rsidR="007B0CCA" w:rsidRPr="00D6721B" w:rsidRDefault="007B0CCA">
            <w:pPr>
              <w:spacing w:before="40"/>
              <w:rPr>
                <w:szCs w:val="22"/>
              </w:rPr>
            </w:pPr>
            <w:r w:rsidRPr="00D6721B">
              <w:rPr>
                <w:szCs w:val="22"/>
              </w:rPr>
              <w:t>Qualitätsleiter</w:t>
            </w:r>
          </w:p>
        </w:tc>
      </w:tr>
      <w:tr w:rsidR="007B0CCA" w:rsidRPr="00D6721B" w14:paraId="27884322" w14:textId="77777777">
        <w:tc>
          <w:tcPr>
            <w:tcW w:w="1063" w:type="dxa"/>
          </w:tcPr>
          <w:p w14:paraId="438E35BD" w14:textId="77777777" w:rsidR="007B0CCA" w:rsidRPr="00D6721B" w:rsidRDefault="007B0CCA">
            <w:pPr>
              <w:spacing w:before="40"/>
              <w:rPr>
                <w:szCs w:val="22"/>
              </w:rPr>
            </w:pPr>
            <w:r w:rsidRPr="00D6721B">
              <w:rPr>
                <w:szCs w:val="22"/>
              </w:rPr>
              <w:t>REK</w:t>
            </w:r>
          </w:p>
        </w:tc>
        <w:tc>
          <w:tcPr>
            <w:tcW w:w="7938" w:type="dxa"/>
          </w:tcPr>
          <w:p w14:paraId="41B067BB" w14:textId="77777777" w:rsidR="007B0CCA" w:rsidRPr="00D6721B" w:rsidRDefault="007B0CCA">
            <w:pPr>
              <w:spacing w:before="40"/>
              <w:rPr>
                <w:szCs w:val="22"/>
              </w:rPr>
            </w:pPr>
            <w:r w:rsidRPr="00D6721B">
              <w:rPr>
                <w:szCs w:val="22"/>
              </w:rPr>
              <w:t>Rektor</w:t>
            </w:r>
          </w:p>
        </w:tc>
      </w:tr>
      <w:tr w:rsidR="007B0CCA" w:rsidRPr="00D6721B" w14:paraId="2F0B6CC9" w14:textId="77777777">
        <w:tc>
          <w:tcPr>
            <w:tcW w:w="1063" w:type="dxa"/>
          </w:tcPr>
          <w:p w14:paraId="31842CCB" w14:textId="77777777" w:rsidR="007B0CCA" w:rsidRPr="00D6721B" w:rsidRDefault="007B0CCA">
            <w:pPr>
              <w:spacing w:before="40"/>
              <w:rPr>
                <w:szCs w:val="22"/>
              </w:rPr>
            </w:pPr>
            <w:r w:rsidRPr="00D6721B">
              <w:rPr>
                <w:szCs w:val="22"/>
              </w:rPr>
              <w:t>SF</w:t>
            </w:r>
          </w:p>
        </w:tc>
        <w:tc>
          <w:tcPr>
            <w:tcW w:w="7938" w:type="dxa"/>
          </w:tcPr>
          <w:p w14:paraId="36B73F7D" w14:textId="77777777" w:rsidR="007B0CCA" w:rsidRPr="00D6721B" w:rsidRDefault="007B0CCA">
            <w:pPr>
              <w:spacing w:before="40"/>
              <w:rPr>
                <w:szCs w:val="22"/>
              </w:rPr>
            </w:pPr>
            <w:r w:rsidRPr="00D6721B">
              <w:rPr>
                <w:szCs w:val="22"/>
              </w:rPr>
              <w:t>Stabsfunktionen</w:t>
            </w:r>
          </w:p>
        </w:tc>
      </w:tr>
      <w:tr w:rsidR="007B0CCA" w:rsidRPr="00D6721B" w14:paraId="5B7CA5D3" w14:textId="77777777">
        <w:tc>
          <w:tcPr>
            <w:tcW w:w="1063" w:type="dxa"/>
          </w:tcPr>
          <w:p w14:paraId="645934B5" w14:textId="77777777" w:rsidR="007B0CCA" w:rsidRPr="00D6721B" w:rsidRDefault="007B0CCA">
            <w:pPr>
              <w:spacing w:before="40"/>
              <w:rPr>
                <w:szCs w:val="22"/>
              </w:rPr>
            </w:pPr>
            <w:r w:rsidRPr="00D6721B">
              <w:rPr>
                <w:szCs w:val="22"/>
              </w:rPr>
              <w:t>SEKR</w:t>
            </w:r>
          </w:p>
        </w:tc>
        <w:tc>
          <w:tcPr>
            <w:tcW w:w="7938" w:type="dxa"/>
          </w:tcPr>
          <w:p w14:paraId="4D47EDDA" w14:textId="77777777" w:rsidR="007B0CCA" w:rsidRPr="00D6721B" w:rsidRDefault="007B0CCA">
            <w:pPr>
              <w:spacing w:before="40"/>
              <w:rPr>
                <w:szCs w:val="22"/>
              </w:rPr>
            </w:pPr>
            <w:r w:rsidRPr="00D6721B">
              <w:rPr>
                <w:szCs w:val="22"/>
              </w:rPr>
              <w:t>Sekretariat</w:t>
            </w:r>
          </w:p>
        </w:tc>
      </w:tr>
      <w:tr w:rsidR="007B0CCA" w:rsidRPr="00D6721B" w14:paraId="7F7EEEDC" w14:textId="77777777">
        <w:tc>
          <w:tcPr>
            <w:tcW w:w="1063" w:type="dxa"/>
          </w:tcPr>
          <w:p w14:paraId="57F2837E" w14:textId="77777777" w:rsidR="007B0CCA" w:rsidRPr="00D6721B" w:rsidRDefault="007B0CCA">
            <w:pPr>
              <w:spacing w:before="40"/>
              <w:rPr>
                <w:szCs w:val="22"/>
              </w:rPr>
            </w:pPr>
            <w:r w:rsidRPr="00D6721B">
              <w:rPr>
                <w:szCs w:val="22"/>
              </w:rPr>
              <w:t>SFHB</w:t>
            </w:r>
          </w:p>
        </w:tc>
        <w:tc>
          <w:tcPr>
            <w:tcW w:w="7938" w:type="dxa"/>
          </w:tcPr>
          <w:p w14:paraId="0DAB4B93" w14:textId="77777777" w:rsidR="007B0CCA" w:rsidRPr="00D6721B" w:rsidRDefault="007B0CCA">
            <w:pPr>
              <w:spacing w:before="40"/>
              <w:rPr>
                <w:szCs w:val="22"/>
              </w:rPr>
            </w:pPr>
            <w:r w:rsidRPr="00D6721B">
              <w:rPr>
                <w:szCs w:val="22"/>
              </w:rPr>
              <w:t>Schulführungshandbuch</w:t>
            </w:r>
          </w:p>
        </w:tc>
      </w:tr>
      <w:tr w:rsidR="007B0CCA" w:rsidRPr="00D6721B" w14:paraId="2283B710" w14:textId="77777777">
        <w:tc>
          <w:tcPr>
            <w:tcW w:w="1063" w:type="dxa"/>
          </w:tcPr>
          <w:p w14:paraId="439E716C" w14:textId="77777777" w:rsidR="007B0CCA" w:rsidRPr="00D6721B" w:rsidRDefault="007B0CCA">
            <w:pPr>
              <w:spacing w:before="40"/>
              <w:rPr>
                <w:szCs w:val="22"/>
              </w:rPr>
            </w:pPr>
            <w:r w:rsidRPr="00D6721B">
              <w:rPr>
                <w:szCs w:val="22"/>
              </w:rPr>
              <w:t>SL</w:t>
            </w:r>
          </w:p>
        </w:tc>
        <w:tc>
          <w:tcPr>
            <w:tcW w:w="7938" w:type="dxa"/>
          </w:tcPr>
          <w:p w14:paraId="30720DAF" w14:textId="77777777" w:rsidR="007B0CCA" w:rsidRPr="00D6721B" w:rsidRDefault="007B0CCA">
            <w:pPr>
              <w:spacing w:before="40"/>
              <w:rPr>
                <w:szCs w:val="22"/>
              </w:rPr>
            </w:pPr>
            <w:r w:rsidRPr="00D6721B">
              <w:rPr>
                <w:szCs w:val="22"/>
              </w:rPr>
              <w:t>Schulleitung</w:t>
            </w:r>
          </w:p>
        </w:tc>
      </w:tr>
      <w:tr w:rsidR="007B0CCA" w:rsidRPr="00D6721B" w14:paraId="41DBBFE2" w14:textId="77777777">
        <w:tc>
          <w:tcPr>
            <w:tcW w:w="1063" w:type="dxa"/>
          </w:tcPr>
          <w:p w14:paraId="3212950A" w14:textId="2D4EB56D" w:rsidR="007A5C08" w:rsidRDefault="007B0CCA">
            <w:pPr>
              <w:spacing w:before="40"/>
              <w:rPr>
                <w:szCs w:val="22"/>
              </w:rPr>
            </w:pPr>
            <w:r w:rsidRPr="00D6721B">
              <w:rPr>
                <w:szCs w:val="22"/>
              </w:rPr>
              <w:t>STGL</w:t>
            </w:r>
          </w:p>
          <w:p w14:paraId="3F92E2F3" w14:textId="011961A4" w:rsidR="007B0CCA" w:rsidRPr="007A5C08" w:rsidRDefault="007A5C08" w:rsidP="007A5C08">
            <w:pPr>
              <w:rPr>
                <w:szCs w:val="22"/>
              </w:rPr>
            </w:pPr>
            <w:r>
              <w:rPr>
                <w:szCs w:val="22"/>
              </w:rPr>
              <w:t>STP</w:t>
            </w:r>
          </w:p>
        </w:tc>
        <w:tc>
          <w:tcPr>
            <w:tcW w:w="7938" w:type="dxa"/>
          </w:tcPr>
          <w:p w14:paraId="33CBD247" w14:textId="77777777" w:rsidR="007A5C08" w:rsidRDefault="007B0CCA">
            <w:pPr>
              <w:spacing w:before="40"/>
              <w:rPr>
                <w:szCs w:val="22"/>
              </w:rPr>
            </w:pPr>
            <w:proofErr w:type="spellStart"/>
            <w:r w:rsidRPr="00D6721B">
              <w:rPr>
                <w:szCs w:val="22"/>
              </w:rPr>
              <w:t>Studiengangsleiter</w:t>
            </w:r>
            <w:proofErr w:type="spellEnd"/>
            <w:r w:rsidRPr="00D6721B">
              <w:rPr>
                <w:szCs w:val="22"/>
              </w:rPr>
              <w:t xml:space="preserve"> </w:t>
            </w:r>
          </w:p>
          <w:p w14:paraId="0DEC6B44" w14:textId="45C3907E" w:rsidR="007A5C08" w:rsidRPr="00D6721B" w:rsidRDefault="007A5C08">
            <w:pPr>
              <w:spacing w:before="40"/>
              <w:rPr>
                <w:szCs w:val="22"/>
              </w:rPr>
            </w:pPr>
            <w:r>
              <w:rPr>
                <w:szCs w:val="22"/>
              </w:rPr>
              <w:t>Stundenplaner</w:t>
            </w:r>
            <w:bookmarkStart w:id="0" w:name="_GoBack"/>
            <w:bookmarkEnd w:id="0"/>
          </w:p>
        </w:tc>
      </w:tr>
      <w:tr w:rsidR="007B0CCA" w:rsidRPr="00D6721B" w14:paraId="45C03294" w14:textId="77777777">
        <w:tc>
          <w:tcPr>
            <w:tcW w:w="1063" w:type="dxa"/>
          </w:tcPr>
          <w:p w14:paraId="265D1313" w14:textId="77777777" w:rsidR="007B0CCA" w:rsidRPr="00D6721B" w:rsidRDefault="007B0CCA">
            <w:pPr>
              <w:spacing w:before="40"/>
              <w:rPr>
                <w:szCs w:val="22"/>
              </w:rPr>
            </w:pPr>
            <w:r w:rsidRPr="00D6721B">
              <w:rPr>
                <w:szCs w:val="22"/>
              </w:rPr>
              <w:t>VA</w:t>
            </w:r>
          </w:p>
        </w:tc>
        <w:tc>
          <w:tcPr>
            <w:tcW w:w="7938" w:type="dxa"/>
          </w:tcPr>
          <w:p w14:paraId="5BB18ECD" w14:textId="77777777" w:rsidR="007B0CCA" w:rsidRPr="00D6721B" w:rsidRDefault="007B0CCA">
            <w:pPr>
              <w:spacing w:before="40"/>
              <w:rPr>
                <w:szCs w:val="22"/>
              </w:rPr>
            </w:pPr>
            <w:r w:rsidRPr="00D6721B">
              <w:rPr>
                <w:szCs w:val="22"/>
              </w:rPr>
              <w:t>Verfahrensanweisung</w:t>
            </w:r>
          </w:p>
        </w:tc>
      </w:tr>
    </w:tbl>
    <w:p w14:paraId="79612503" w14:textId="77777777" w:rsidR="007B0CCA" w:rsidRPr="00D6721B" w:rsidRDefault="007B0CCA">
      <w:pPr>
        <w:rPr>
          <w:szCs w:val="22"/>
        </w:rPr>
      </w:pPr>
    </w:p>
    <w:p w14:paraId="1ED5EEB6" w14:textId="77777777" w:rsidR="007B0CCA" w:rsidRPr="00D6721B" w:rsidRDefault="007B0CCA">
      <w:pPr>
        <w:rPr>
          <w:szCs w:val="22"/>
          <w:lang w:val="de-CH"/>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001"/>
      </w:tblGrid>
      <w:tr w:rsidR="007B0CCA" w:rsidRPr="00D6721B" w14:paraId="0FC9652D" w14:textId="77777777">
        <w:trPr>
          <w:trHeight w:val="336"/>
        </w:trPr>
        <w:tc>
          <w:tcPr>
            <w:tcW w:w="9001" w:type="dxa"/>
            <w:tcBorders>
              <w:top w:val="nil"/>
              <w:left w:val="nil"/>
              <w:bottom w:val="nil"/>
              <w:right w:val="nil"/>
            </w:tcBorders>
          </w:tcPr>
          <w:p w14:paraId="10337118" w14:textId="4CF91174" w:rsidR="007B0CCA" w:rsidRPr="00D6721B" w:rsidRDefault="006C0694">
            <w:pPr>
              <w:rPr>
                <w:b/>
                <w:iCs/>
                <w:szCs w:val="22"/>
              </w:rPr>
            </w:pPr>
            <w:r w:rsidRPr="00D6721B">
              <w:rPr>
                <w:b/>
                <w:iCs/>
                <w:szCs w:val="22"/>
              </w:rPr>
              <w:t xml:space="preserve">Berücksichtigung der </w:t>
            </w:r>
            <w:r w:rsidR="007B0CCA" w:rsidRPr="00D6721B">
              <w:rPr>
                <w:b/>
                <w:iCs/>
                <w:szCs w:val="22"/>
              </w:rPr>
              <w:t>weiblichen</w:t>
            </w:r>
            <w:r w:rsidR="007B0CCA" w:rsidRPr="00D6721B">
              <w:rPr>
                <w:iCs/>
                <w:szCs w:val="22"/>
              </w:rPr>
              <w:t xml:space="preserve"> </w:t>
            </w:r>
            <w:r w:rsidR="007B0CCA" w:rsidRPr="00D6721B">
              <w:rPr>
                <w:b/>
                <w:iCs/>
                <w:szCs w:val="22"/>
              </w:rPr>
              <w:t>Form</w:t>
            </w:r>
          </w:p>
          <w:p w14:paraId="2086694E" w14:textId="77777777" w:rsidR="007B0CCA" w:rsidRPr="00D6721B" w:rsidRDefault="007B0CCA">
            <w:pPr>
              <w:rPr>
                <w:iCs/>
                <w:szCs w:val="22"/>
              </w:rPr>
            </w:pPr>
          </w:p>
          <w:p w14:paraId="5F82A907" w14:textId="77777777" w:rsidR="007B0CCA" w:rsidRPr="00D6721B" w:rsidRDefault="007B0CCA">
            <w:pPr>
              <w:rPr>
                <w:iCs/>
                <w:szCs w:val="22"/>
              </w:rPr>
            </w:pPr>
            <w:r w:rsidRPr="00D6721B">
              <w:rPr>
                <w:iCs/>
                <w:szCs w:val="22"/>
              </w:rPr>
              <w:t xml:space="preserve">Aus Gründen der Textverständlichkeit und zur Vermeidung von Schwerfälligkeiten wird an einzelnen Stellen die männliche Form verwendet, wo auch die weibliche </w:t>
            </w:r>
            <w:r w:rsidRPr="00D6721B">
              <w:rPr>
                <w:iCs/>
                <w:szCs w:val="22"/>
              </w:rPr>
              <w:tab/>
              <w:t>sinnvoll wäre.</w:t>
            </w:r>
          </w:p>
          <w:p w14:paraId="329B6DA0" w14:textId="77777777" w:rsidR="007B0CCA" w:rsidRPr="00D6721B" w:rsidRDefault="007B0CCA">
            <w:pPr>
              <w:rPr>
                <w:iCs/>
                <w:szCs w:val="22"/>
                <w:lang w:val="de-CH"/>
              </w:rPr>
            </w:pPr>
          </w:p>
        </w:tc>
      </w:tr>
    </w:tbl>
    <w:p w14:paraId="3C3B1EDA" w14:textId="77777777" w:rsidR="007B0CCA" w:rsidRPr="00D6721B" w:rsidRDefault="007B0CCA">
      <w:pPr>
        <w:pStyle w:val="Kopfzeile"/>
        <w:tabs>
          <w:tab w:val="clear" w:pos="4536"/>
          <w:tab w:val="clear" w:pos="9072"/>
        </w:tabs>
        <w:rPr>
          <w:b/>
          <w:szCs w:val="22"/>
          <w:lang w:val="de-CH"/>
        </w:rPr>
      </w:pPr>
      <w:r w:rsidRPr="00D6721B">
        <w:rPr>
          <w:b/>
          <w:szCs w:val="22"/>
          <w:lang w:val="de-CH"/>
        </w:rPr>
        <w:br w:type="page"/>
      </w:r>
      <w:r w:rsidRPr="00D6721B">
        <w:rPr>
          <w:b/>
          <w:szCs w:val="22"/>
          <w:lang w:val="de-CH"/>
        </w:rPr>
        <w:lastRenderedPageBreak/>
        <w:t>Hinweise für den Benützer dieses Qualitätsmanagementsystems (QMS)</w:t>
      </w:r>
    </w:p>
    <w:p w14:paraId="431B712E" w14:textId="77777777" w:rsidR="007B0CCA" w:rsidRPr="00D6721B" w:rsidRDefault="007B0CCA">
      <w:pPr>
        <w:pStyle w:val="Kopfzeile"/>
        <w:tabs>
          <w:tab w:val="clear" w:pos="4536"/>
          <w:tab w:val="clear" w:pos="9072"/>
        </w:tabs>
        <w:rPr>
          <w:szCs w:val="22"/>
          <w:lang w:val="de-CH"/>
        </w:rPr>
      </w:pPr>
    </w:p>
    <w:p w14:paraId="0ED1BF57" w14:textId="77777777" w:rsidR="007B0CCA" w:rsidRPr="00D6721B" w:rsidRDefault="007B0CCA">
      <w:pPr>
        <w:pStyle w:val="Kopfzeile"/>
        <w:numPr>
          <w:ilvl w:val="2"/>
          <w:numId w:val="4"/>
        </w:numPr>
        <w:tabs>
          <w:tab w:val="clear" w:pos="4536"/>
          <w:tab w:val="clear" w:pos="9072"/>
        </w:tabs>
        <w:rPr>
          <w:b/>
          <w:szCs w:val="22"/>
          <w:lang w:val="de-CH"/>
        </w:rPr>
      </w:pPr>
      <w:r w:rsidRPr="00D6721B">
        <w:rPr>
          <w:b/>
          <w:szCs w:val="22"/>
          <w:lang w:val="de-CH"/>
        </w:rPr>
        <w:t>Zweck des SFHB</w:t>
      </w:r>
    </w:p>
    <w:p w14:paraId="1FA626FA" w14:textId="77777777" w:rsidR="007B0CCA" w:rsidRPr="00D6721B" w:rsidRDefault="007B0CCA">
      <w:pPr>
        <w:pStyle w:val="Kopfzeile"/>
        <w:tabs>
          <w:tab w:val="clear" w:pos="4536"/>
          <w:tab w:val="clear" w:pos="9072"/>
        </w:tabs>
        <w:ind w:left="360"/>
        <w:rPr>
          <w:szCs w:val="22"/>
          <w:lang w:val="de-CH"/>
        </w:rPr>
      </w:pPr>
    </w:p>
    <w:p w14:paraId="44320B67" w14:textId="77777777" w:rsidR="007B0CCA" w:rsidRPr="00D6721B" w:rsidRDefault="007B0CCA">
      <w:pPr>
        <w:pStyle w:val="Kopfzeile"/>
        <w:numPr>
          <w:ilvl w:val="0"/>
          <w:numId w:val="13"/>
        </w:numPr>
        <w:tabs>
          <w:tab w:val="clear" w:pos="1429"/>
          <w:tab w:val="clear" w:pos="4536"/>
          <w:tab w:val="clear" w:pos="9072"/>
          <w:tab w:val="num" w:pos="1134"/>
        </w:tabs>
        <w:ind w:left="1134" w:hanging="425"/>
        <w:rPr>
          <w:szCs w:val="22"/>
          <w:lang w:val="de-CH"/>
        </w:rPr>
      </w:pPr>
      <w:r w:rsidRPr="00D6721B">
        <w:rPr>
          <w:szCs w:val="22"/>
          <w:lang w:val="de-CH"/>
        </w:rPr>
        <w:t>Dokumentiert unser QM – System für internen und externen Gebrauch</w:t>
      </w:r>
    </w:p>
    <w:p w14:paraId="4EEC4C4D" w14:textId="77777777" w:rsidR="007B0CCA" w:rsidRPr="00D6721B" w:rsidRDefault="007B0CCA">
      <w:pPr>
        <w:pStyle w:val="Kopfzeile"/>
        <w:numPr>
          <w:ilvl w:val="0"/>
          <w:numId w:val="13"/>
        </w:numPr>
        <w:tabs>
          <w:tab w:val="clear" w:pos="1429"/>
          <w:tab w:val="clear" w:pos="4536"/>
          <w:tab w:val="clear" w:pos="9072"/>
          <w:tab w:val="num" w:pos="1134"/>
        </w:tabs>
        <w:ind w:left="1134" w:hanging="425"/>
        <w:rPr>
          <w:szCs w:val="22"/>
          <w:lang w:val="de-CH"/>
        </w:rPr>
      </w:pPr>
      <w:r w:rsidRPr="00D6721B">
        <w:rPr>
          <w:szCs w:val="22"/>
          <w:lang w:val="de-CH"/>
        </w:rPr>
        <w:t>Grundlage für Systemrevisionen, interne und externe Audits sowie für die Schulung von Mitarbeitenden am BBZ</w:t>
      </w:r>
    </w:p>
    <w:p w14:paraId="5A3816AA" w14:textId="77777777" w:rsidR="007B0CCA" w:rsidRPr="00D6721B" w:rsidRDefault="007B0CCA">
      <w:pPr>
        <w:pStyle w:val="Kopfzeile"/>
        <w:numPr>
          <w:ilvl w:val="0"/>
          <w:numId w:val="13"/>
        </w:numPr>
        <w:tabs>
          <w:tab w:val="clear" w:pos="1429"/>
          <w:tab w:val="clear" w:pos="4536"/>
          <w:tab w:val="clear" w:pos="9072"/>
          <w:tab w:val="num" w:pos="1134"/>
        </w:tabs>
        <w:ind w:left="1134" w:hanging="425"/>
        <w:rPr>
          <w:szCs w:val="22"/>
          <w:lang w:val="de-CH"/>
        </w:rPr>
      </w:pPr>
      <w:r w:rsidRPr="00D6721B">
        <w:rPr>
          <w:szCs w:val="22"/>
          <w:lang w:val="de-CH"/>
        </w:rPr>
        <w:t>Referenz bei Unklarheiten und Meinungsverschiedenheiten</w:t>
      </w:r>
    </w:p>
    <w:p w14:paraId="34CA58CA" w14:textId="77777777" w:rsidR="007B0CCA" w:rsidRPr="00D6721B" w:rsidRDefault="007B0CCA">
      <w:pPr>
        <w:pStyle w:val="Kopfzeile"/>
        <w:numPr>
          <w:ilvl w:val="0"/>
          <w:numId w:val="13"/>
        </w:numPr>
        <w:tabs>
          <w:tab w:val="clear" w:pos="1429"/>
          <w:tab w:val="clear" w:pos="4536"/>
          <w:tab w:val="clear" w:pos="9072"/>
          <w:tab w:val="num" w:pos="1134"/>
        </w:tabs>
        <w:ind w:left="1134" w:hanging="425"/>
        <w:rPr>
          <w:szCs w:val="22"/>
          <w:lang w:val="de-CH"/>
        </w:rPr>
      </w:pPr>
      <w:r w:rsidRPr="00D6721B">
        <w:rPr>
          <w:szCs w:val="22"/>
          <w:lang w:val="de-CH"/>
        </w:rPr>
        <w:t>Führungsinstrument zur Weiterentwicklung und stetigen Verbesserung des BBZ</w:t>
      </w:r>
    </w:p>
    <w:p w14:paraId="51BD1FD6" w14:textId="77777777" w:rsidR="007B0CCA" w:rsidRPr="00D6721B" w:rsidRDefault="007B0CCA">
      <w:pPr>
        <w:pStyle w:val="Kopfzeile"/>
        <w:tabs>
          <w:tab w:val="clear" w:pos="4536"/>
          <w:tab w:val="clear" w:pos="9072"/>
        </w:tabs>
        <w:rPr>
          <w:szCs w:val="22"/>
          <w:lang w:val="de-CH"/>
        </w:rPr>
      </w:pPr>
    </w:p>
    <w:p w14:paraId="5F7B4881" w14:textId="77777777" w:rsidR="007B0CCA" w:rsidRPr="00D6721B" w:rsidRDefault="007B0CCA">
      <w:pPr>
        <w:pStyle w:val="Kopfzeile"/>
        <w:numPr>
          <w:ilvl w:val="2"/>
          <w:numId w:val="4"/>
        </w:numPr>
        <w:tabs>
          <w:tab w:val="clear" w:pos="4536"/>
          <w:tab w:val="clear" w:pos="9072"/>
        </w:tabs>
        <w:rPr>
          <w:b/>
          <w:szCs w:val="22"/>
          <w:lang w:val="de-CH"/>
        </w:rPr>
      </w:pPr>
      <w:r w:rsidRPr="00D6721B">
        <w:rPr>
          <w:b/>
          <w:szCs w:val="22"/>
          <w:lang w:val="de-CH"/>
        </w:rPr>
        <w:t>Geltungsbereich des QMS</w:t>
      </w:r>
    </w:p>
    <w:p w14:paraId="17996F0F" w14:textId="77777777" w:rsidR="007B0CCA" w:rsidRPr="00D6721B" w:rsidRDefault="007B0CCA">
      <w:pPr>
        <w:pStyle w:val="Kopfzeile"/>
        <w:tabs>
          <w:tab w:val="clear" w:pos="4536"/>
          <w:tab w:val="clear" w:pos="9072"/>
        </w:tabs>
        <w:rPr>
          <w:szCs w:val="22"/>
          <w:lang w:val="de-CH"/>
        </w:rPr>
      </w:pPr>
    </w:p>
    <w:p w14:paraId="74463F07" w14:textId="77777777" w:rsidR="007B0CCA" w:rsidRPr="00D6721B" w:rsidRDefault="007B0CCA">
      <w:pPr>
        <w:pStyle w:val="Kopfzeile"/>
        <w:tabs>
          <w:tab w:val="clear" w:pos="4536"/>
          <w:tab w:val="clear" w:pos="9072"/>
        </w:tabs>
        <w:ind w:left="705"/>
        <w:rPr>
          <w:szCs w:val="22"/>
          <w:lang w:val="de-CH"/>
        </w:rPr>
      </w:pPr>
      <w:r w:rsidRPr="00D6721B">
        <w:rPr>
          <w:szCs w:val="22"/>
          <w:lang w:val="de-CH"/>
        </w:rPr>
        <w:t>Das vorliegende QMS bezieht sich auf das gesamte Berufsbildungszentrum des Kantons Schaffhausen.</w:t>
      </w:r>
    </w:p>
    <w:p w14:paraId="45ECF2AB" w14:textId="77777777" w:rsidR="007B0CCA" w:rsidRPr="00D6721B" w:rsidRDefault="007B0CCA">
      <w:pPr>
        <w:pStyle w:val="Kopfzeile"/>
        <w:tabs>
          <w:tab w:val="clear" w:pos="4536"/>
          <w:tab w:val="clear" w:pos="9072"/>
        </w:tabs>
        <w:ind w:left="705"/>
        <w:rPr>
          <w:szCs w:val="22"/>
          <w:lang w:val="de-CH"/>
        </w:rPr>
      </w:pPr>
      <w:r w:rsidRPr="00D6721B">
        <w:rPr>
          <w:szCs w:val="22"/>
          <w:lang w:val="de-CH"/>
        </w:rPr>
        <w:t>Vom Geltungsbereich ausgeschlossen ist die Instandhaltung der Gebäude (Schulhaus, Schulräume und Sporthallen) und Aussenanlagen. Dafür sind der Kanton und die Stadt Schaffhausen mit den entsprechenden Ämtern zuständig.</w:t>
      </w:r>
    </w:p>
    <w:p w14:paraId="2E265F2B" w14:textId="77777777" w:rsidR="007B0CCA" w:rsidRPr="00D6721B" w:rsidRDefault="007B0CCA">
      <w:pPr>
        <w:pStyle w:val="Kopfzeile"/>
        <w:tabs>
          <w:tab w:val="clear" w:pos="4536"/>
          <w:tab w:val="clear" w:pos="9072"/>
        </w:tabs>
        <w:rPr>
          <w:szCs w:val="22"/>
          <w:lang w:val="de-CH"/>
        </w:rPr>
      </w:pPr>
    </w:p>
    <w:p w14:paraId="555ACD68" w14:textId="77777777" w:rsidR="007B0CCA" w:rsidRPr="00D6721B" w:rsidRDefault="007B0CCA">
      <w:pPr>
        <w:pStyle w:val="Kopfzeile"/>
        <w:tabs>
          <w:tab w:val="clear" w:pos="4536"/>
          <w:tab w:val="clear" w:pos="9072"/>
        </w:tabs>
        <w:rPr>
          <w:szCs w:val="22"/>
          <w:lang w:val="de-CH"/>
        </w:rPr>
      </w:pPr>
    </w:p>
    <w:p w14:paraId="178703D3" w14:textId="77777777" w:rsidR="007B0CCA" w:rsidRPr="00D6721B" w:rsidRDefault="007B0CCA">
      <w:pPr>
        <w:pStyle w:val="Kopfzeile"/>
        <w:numPr>
          <w:ilvl w:val="2"/>
          <w:numId w:val="4"/>
        </w:numPr>
        <w:tabs>
          <w:tab w:val="clear" w:pos="4536"/>
          <w:tab w:val="clear" w:pos="9072"/>
        </w:tabs>
        <w:rPr>
          <w:b/>
          <w:szCs w:val="22"/>
          <w:lang w:val="de-CH"/>
        </w:rPr>
      </w:pPr>
      <w:r w:rsidRPr="00D6721B">
        <w:rPr>
          <w:b/>
          <w:szCs w:val="22"/>
          <w:lang w:val="de-CH"/>
        </w:rPr>
        <w:t>Prozessorientiertes QMS</w:t>
      </w:r>
    </w:p>
    <w:p w14:paraId="31AA757E" w14:textId="77777777" w:rsidR="007B0CCA" w:rsidRPr="00D6721B" w:rsidRDefault="007B0CCA">
      <w:pPr>
        <w:pStyle w:val="Kopfzeile"/>
        <w:tabs>
          <w:tab w:val="clear" w:pos="4536"/>
          <w:tab w:val="clear" w:pos="9072"/>
        </w:tabs>
        <w:rPr>
          <w:szCs w:val="22"/>
          <w:lang w:val="de-CH"/>
        </w:rPr>
      </w:pPr>
    </w:p>
    <w:p w14:paraId="4C3FB4BE" w14:textId="0F69CDE6" w:rsidR="007B0CCA" w:rsidRPr="00D6721B" w:rsidRDefault="00214DA4">
      <w:pPr>
        <w:pStyle w:val="Kopfzeile"/>
        <w:tabs>
          <w:tab w:val="clear" w:pos="4536"/>
          <w:tab w:val="clear" w:pos="9072"/>
        </w:tabs>
        <w:ind w:left="705"/>
        <w:rPr>
          <w:szCs w:val="22"/>
          <w:lang w:val="de-CH"/>
        </w:rPr>
      </w:pPr>
      <w:r w:rsidRPr="00D6721B">
        <w:rPr>
          <w:szCs w:val="22"/>
          <w:lang w:val="de-CH"/>
        </w:rPr>
        <w:t>Mit dem prozessorientierten Aufbau unseres QMS erfüllen wir unsere eigenen Bedürfnisse sowie die unserer Kunden (Anspruchsgruppen) und bekennen uns zur Einhaltung der A</w:t>
      </w:r>
      <w:r w:rsidRPr="00D6721B">
        <w:rPr>
          <w:szCs w:val="22"/>
          <w:lang w:val="de-CH"/>
        </w:rPr>
        <w:t>n</w:t>
      </w:r>
      <w:r w:rsidRPr="00D6721B">
        <w:rPr>
          <w:szCs w:val="22"/>
          <w:lang w:val="de-CH"/>
        </w:rPr>
        <w:t>forderung der ISO 9001.</w:t>
      </w:r>
    </w:p>
    <w:p w14:paraId="4305C2DA" w14:textId="77777777" w:rsidR="007B0CCA" w:rsidRPr="00D6721B" w:rsidRDefault="007B0CCA">
      <w:pPr>
        <w:pStyle w:val="Kopfzeile"/>
        <w:tabs>
          <w:tab w:val="clear" w:pos="4536"/>
          <w:tab w:val="clear" w:pos="9072"/>
        </w:tabs>
        <w:ind w:left="705"/>
        <w:rPr>
          <w:szCs w:val="22"/>
          <w:lang w:val="de-CH"/>
        </w:rPr>
      </w:pPr>
    </w:p>
    <w:p w14:paraId="593777E6" w14:textId="77777777" w:rsidR="007B0CCA" w:rsidRPr="00D6721B" w:rsidRDefault="007B0CCA">
      <w:pPr>
        <w:pStyle w:val="Kopfzeile"/>
        <w:tabs>
          <w:tab w:val="clear" w:pos="4536"/>
          <w:tab w:val="clear" w:pos="9072"/>
        </w:tabs>
        <w:rPr>
          <w:szCs w:val="22"/>
          <w:lang w:val="de-CH"/>
        </w:rPr>
      </w:pPr>
    </w:p>
    <w:p w14:paraId="3FFF965C" w14:textId="77777777" w:rsidR="007B0CCA" w:rsidRPr="00D6721B" w:rsidRDefault="007B0CCA">
      <w:pPr>
        <w:pStyle w:val="Kopfzeile"/>
        <w:numPr>
          <w:ilvl w:val="2"/>
          <w:numId w:val="4"/>
        </w:numPr>
        <w:tabs>
          <w:tab w:val="clear" w:pos="4536"/>
          <w:tab w:val="clear" w:pos="9072"/>
        </w:tabs>
        <w:rPr>
          <w:b/>
          <w:szCs w:val="22"/>
          <w:lang w:val="de-CH"/>
        </w:rPr>
      </w:pPr>
      <w:r w:rsidRPr="00D6721B">
        <w:rPr>
          <w:b/>
          <w:szCs w:val="22"/>
          <w:lang w:val="de-CH"/>
        </w:rPr>
        <w:t>Aktualisierung und Veröffentlichung</w:t>
      </w:r>
    </w:p>
    <w:p w14:paraId="4B381F2A" w14:textId="77777777" w:rsidR="007B0CCA" w:rsidRPr="00D6721B" w:rsidRDefault="007B0CCA">
      <w:pPr>
        <w:pStyle w:val="Kopfzeile"/>
        <w:tabs>
          <w:tab w:val="clear" w:pos="4536"/>
          <w:tab w:val="clear" w:pos="9072"/>
        </w:tabs>
        <w:rPr>
          <w:szCs w:val="22"/>
          <w:lang w:val="de-CH"/>
        </w:rPr>
      </w:pPr>
    </w:p>
    <w:p w14:paraId="43105CA2" w14:textId="4507ECB8" w:rsidR="007B0CCA" w:rsidRPr="00D6721B" w:rsidRDefault="007B0CCA">
      <w:pPr>
        <w:pStyle w:val="Kopfzeile"/>
        <w:tabs>
          <w:tab w:val="clear" w:pos="4536"/>
          <w:tab w:val="clear" w:pos="9072"/>
        </w:tabs>
        <w:ind w:left="705"/>
        <w:rPr>
          <w:szCs w:val="22"/>
          <w:lang w:val="de-CH"/>
        </w:rPr>
      </w:pPr>
      <w:r w:rsidRPr="00D6721B">
        <w:rPr>
          <w:szCs w:val="22"/>
          <w:lang w:val="de-CH"/>
        </w:rPr>
        <w:t>Das vorliegende Schulführungshandbuch wird vom Qualitätsleiter des BBZ kontrolliert und wenn nötig den Erfordernissen angepasst. Der Rektor (Qualitätsverantwortlicher) gibt die Änderungen frei.</w:t>
      </w:r>
      <w:r w:rsidR="00692B96" w:rsidRPr="00D6721B">
        <w:rPr>
          <w:szCs w:val="22"/>
          <w:lang w:val="de-CH"/>
        </w:rPr>
        <w:t xml:space="preserve"> Die Aufsichtskommissionen BFS und HFS erlassen die Reglemente.</w:t>
      </w:r>
    </w:p>
    <w:p w14:paraId="65BE8C8A" w14:textId="77777777" w:rsidR="007B0CCA" w:rsidRPr="00D6721B" w:rsidRDefault="007B0CCA">
      <w:pPr>
        <w:pStyle w:val="Kopfzeile"/>
        <w:tabs>
          <w:tab w:val="clear" w:pos="4536"/>
          <w:tab w:val="clear" w:pos="9072"/>
        </w:tabs>
        <w:ind w:left="705"/>
        <w:rPr>
          <w:szCs w:val="22"/>
          <w:lang w:val="de-CH"/>
        </w:rPr>
      </w:pPr>
      <w:r w:rsidRPr="00D6721B">
        <w:rPr>
          <w:szCs w:val="22"/>
          <w:lang w:val="de-CH"/>
        </w:rPr>
        <w:t>Das SFHB steht allen Mitarbeitenden zur Einsicht und zum Gebrauch auf dem</w:t>
      </w:r>
      <w:r w:rsidR="00B678F4" w:rsidRPr="00D6721B">
        <w:rPr>
          <w:szCs w:val="22"/>
          <w:lang w:val="de-CH"/>
        </w:rPr>
        <w:t xml:space="preserve"> Internet </w:t>
      </w:r>
      <w:r w:rsidRPr="00D6721B">
        <w:rPr>
          <w:szCs w:val="22"/>
          <w:lang w:val="de-CH"/>
        </w:rPr>
        <w:t>o</w:t>
      </w:r>
      <w:r w:rsidR="00B678F4" w:rsidRPr="00D6721B">
        <w:rPr>
          <w:szCs w:val="22"/>
          <w:lang w:val="de-CH"/>
        </w:rPr>
        <w:t xml:space="preserve">der auf dem Intranet </w:t>
      </w:r>
      <w:r w:rsidRPr="00D6721B">
        <w:rPr>
          <w:szCs w:val="22"/>
          <w:lang w:val="de-CH"/>
        </w:rPr>
        <w:t>zur Verfügung. Beide Versionen sind stets aktuell zu halten.</w:t>
      </w:r>
    </w:p>
    <w:p w14:paraId="5A22743B" w14:textId="77777777" w:rsidR="007B0CCA" w:rsidRPr="00D6721B" w:rsidRDefault="007B0CCA">
      <w:pPr>
        <w:pStyle w:val="Kopfzeile"/>
        <w:tabs>
          <w:tab w:val="clear" w:pos="4536"/>
          <w:tab w:val="clear" w:pos="9072"/>
        </w:tabs>
        <w:rPr>
          <w:szCs w:val="22"/>
          <w:lang w:val="de-CH"/>
        </w:rPr>
      </w:pPr>
    </w:p>
    <w:p w14:paraId="76D1DD10" w14:textId="77777777" w:rsidR="00B678F4" w:rsidRPr="00D6721B" w:rsidRDefault="00B678F4">
      <w:pPr>
        <w:pStyle w:val="Kopfzeile"/>
        <w:tabs>
          <w:tab w:val="clear" w:pos="4536"/>
          <w:tab w:val="clear" w:pos="9072"/>
        </w:tabs>
        <w:rPr>
          <w:szCs w:val="22"/>
          <w:lang w:val="de-CH"/>
        </w:rPr>
      </w:pPr>
    </w:p>
    <w:p w14:paraId="6C1AA2A6" w14:textId="77777777" w:rsidR="007B0CCA" w:rsidRPr="00D6721B" w:rsidRDefault="007B0CCA">
      <w:pPr>
        <w:pStyle w:val="Kopfzeile"/>
        <w:numPr>
          <w:ilvl w:val="2"/>
          <w:numId w:val="4"/>
        </w:numPr>
        <w:tabs>
          <w:tab w:val="clear" w:pos="4536"/>
          <w:tab w:val="clear" w:pos="9072"/>
        </w:tabs>
        <w:rPr>
          <w:b/>
          <w:szCs w:val="22"/>
          <w:lang w:val="de-CH"/>
        </w:rPr>
      </w:pPr>
      <w:r w:rsidRPr="00D6721B">
        <w:rPr>
          <w:b/>
          <w:szCs w:val="22"/>
          <w:lang w:val="de-CH"/>
        </w:rPr>
        <w:t>Pflichten des Benutzers</w:t>
      </w:r>
    </w:p>
    <w:p w14:paraId="54DEB39D" w14:textId="77777777" w:rsidR="007B0CCA" w:rsidRPr="00D6721B" w:rsidRDefault="007B0CCA">
      <w:pPr>
        <w:pStyle w:val="Kopfzeile"/>
        <w:tabs>
          <w:tab w:val="clear" w:pos="4536"/>
          <w:tab w:val="clear" w:pos="9072"/>
        </w:tabs>
        <w:rPr>
          <w:szCs w:val="22"/>
          <w:lang w:val="de-CH"/>
        </w:rPr>
      </w:pPr>
    </w:p>
    <w:p w14:paraId="7E9D6ADE" w14:textId="77777777" w:rsidR="007B0CCA" w:rsidRPr="00D6721B" w:rsidRDefault="007B0CCA">
      <w:pPr>
        <w:pStyle w:val="Kopfzeile"/>
        <w:tabs>
          <w:tab w:val="clear" w:pos="4536"/>
          <w:tab w:val="clear" w:pos="9072"/>
        </w:tabs>
        <w:ind w:left="705"/>
        <w:rPr>
          <w:szCs w:val="22"/>
          <w:lang w:val="de-CH"/>
        </w:rPr>
      </w:pPr>
      <w:r w:rsidRPr="00D6721B">
        <w:rPr>
          <w:szCs w:val="22"/>
          <w:lang w:val="de-CH"/>
        </w:rPr>
        <w:t>Alle Mitarbeitende des BBZ sind verpflichtet, die im SFHB dargestellten qualitätssichernden Massnahmen gemäss ihrer Aufgabenbeschreibung konsequent anzuwenden und durchz</w:t>
      </w:r>
      <w:r w:rsidRPr="00D6721B">
        <w:rPr>
          <w:szCs w:val="22"/>
          <w:lang w:val="de-CH"/>
        </w:rPr>
        <w:t>u</w:t>
      </w:r>
      <w:r w:rsidRPr="00D6721B">
        <w:rPr>
          <w:szCs w:val="22"/>
          <w:lang w:val="de-CH"/>
        </w:rPr>
        <w:t>setzen.</w:t>
      </w:r>
    </w:p>
    <w:p w14:paraId="7819C8DF" w14:textId="77777777" w:rsidR="007B0CCA" w:rsidRPr="00D6721B" w:rsidRDefault="007B0CCA">
      <w:pPr>
        <w:rPr>
          <w:b/>
          <w:szCs w:val="22"/>
          <w:lang w:val="de-CH"/>
        </w:rPr>
      </w:pPr>
      <w:r w:rsidRPr="00D6721B">
        <w:rPr>
          <w:b/>
          <w:szCs w:val="22"/>
          <w:lang w:val="de-CH"/>
        </w:rPr>
        <w:br w:type="page"/>
      </w:r>
    </w:p>
    <w:p w14:paraId="181DDE2F" w14:textId="77777777" w:rsidR="00401A48" w:rsidRPr="00D6721B" w:rsidRDefault="007B0CCA" w:rsidP="00401A48">
      <w:pPr>
        <w:pStyle w:val="KeinLeerraum"/>
        <w:rPr>
          <w:rFonts w:ascii="Arial" w:hAnsi="Arial" w:cs="Arial"/>
          <w:b/>
        </w:rPr>
      </w:pPr>
      <w:r w:rsidRPr="00D6721B">
        <w:rPr>
          <w:rFonts w:ascii="Arial" w:hAnsi="Arial"/>
          <w:b/>
        </w:rPr>
        <w:lastRenderedPageBreak/>
        <w:t>0.2</w:t>
      </w:r>
      <w:r w:rsidRPr="00D6721B">
        <w:rPr>
          <w:rFonts w:ascii="Arial" w:hAnsi="Arial"/>
          <w:b/>
        </w:rPr>
        <w:tab/>
      </w:r>
      <w:proofErr w:type="gramStart"/>
      <w:r w:rsidR="00401A48" w:rsidRPr="00D6721B">
        <w:rPr>
          <w:rFonts w:ascii="Arial" w:hAnsi="Arial" w:cs="Arial"/>
          <w:b/>
        </w:rPr>
        <w:t>Vorwort</w:t>
      </w:r>
      <w:proofErr w:type="gramEnd"/>
      <w:r w:rsidR="00401A48" w:rsidRPr="00D6721B">
        <w:rPr>
          <w:rFonts w:ascii="Arial" w:hAnsi="Arial" w:cs="Arial"/>
          <w:b/>
        </w:rPr>
        <w:t xml:space="preserve"> des Rektors</w:t>
      </w:r>
    </w:p>
    <w:p w14:paraId="4CE166B9" w14:textId="77777777" w:rsidR="00401A48" w:rsidRPr="008A5EF6" w:rsidRDefault="00401A48" w:rsidP="00401A48">
      <w:pPr>
        <w:pStyle w:val="KeinLeerraum"/>
        <w:rPr>
          <w:rFonts w:ascii="Arial" w:hAnsi="Arial" w:cs="Arial"/>
          <w:b/>
          <w:sz w:val="16"/>
          <w:szCs w:val="16"/>
        </w:rPr>
      </w:pPr>
    </w:p>
    <w:p w14:paraId="0C3C6E28" w14:textId="77777777" w:rsidR="003371D0" w:rsidRPr="000831B8" w:rsidRDefault="003371D0" w:rsidP="003371D0">
      <w:pPr>
        <w:pStyle w:val="KeinLeerraum"/>
        <w:jc w:val="both"/>
        <w:rPr>
          <w:rFonts w:ascii="Arial" w:hAnsi="Arial" w:cs="Arial"/>
        </w:rPr>
      </w:pPr>
      <w:r w:rsidRPr="000831B8">
        <w:rPr>
          <w:rFonts w:ascii="Arial" w:hAnsi="Arial" w:cs="Arial"/>
        </w:rPr>
        <w:t xml:space="preserve">Mehr als 14 Jahre sind seit der Einführung des Schulführungshandbuches und damit der Erfüllung der im Moment geltenden ISO Norm 9001:2008 vergangen. Mit einem grossen </w:t>
      </w:r>
      <w:proofErr w:type="spellStart"/>
      <w:r w:rsidRPr="000831B8">
        <w:rPr>
          <w:rFonts w:ascii="Arial" w:hAnsi="Arial" w:cs="Arial"/>
        </w:rPr>
        <w:t>Effort</w:t>
      </w:r>
      <w:proofErr w:type="spellEnd"/>
      <w:r w:rsidRPr="000831B8">
        <w:rPr>
          <w:rFonts w:ascii="Arial" w:hAnsi="Arial" w:cs="Arial"/>
        </w:rPr>
        <w:t xml:space="preserve"> hatte damals eine Kerngruppe sämtliche Arbeitsprozesse, die an unserem Berufsbildungszentrum eine Rolle spielen, schriftlich festgehalten, um sie so den Mitarbeitenden und auch interessierten Aussenst</w:t>
      </w:r>
      <w:r w:rsidRPr="000831B8">
        <w:rPr>
          <w:rFonts w:ascii="Arial" w:hAnsi="Arial" w:cs="Arial"/>
        </w:rPr>
        <w:t>e</w:t>
      </w:r>
      <w:r w:rsidRPr="000831B8">
        <w:rPr>
          <w:rFonts w:ascii="Arial" w:hAnsi="Arial" w:cs="Arial"/>
        </w:rPr>
        <w:t>henden in transparenter Weise aufzuzeigen. Die Spannbreite erstreckt sich dabei von einfachen administrativen Prozessen, wie etwa einer Stundenplanänderung, bis hin zu pädagogisch sehr komplexen Prozessen, wie  etwa die korrekte Notengebung in Semesterzeugnissen.</w:t>
      </w:r>
    </w:p>
    <w:p w14:paraId="055AAE88" w14:textId="77777777" w:rsidR="003371D0" w:rsidRPr="008A5EF6" w:rsidRDefault="003371D0" w:rsidP="003371D0">
      <w:pPr>
        <w:pStyle w:val="KeinLeerraum"/>
        <w:jc w:val="both"/>
        <w:rPr>
          <w:rFonts w:ascii="Arial" w:hAnsi="Arial" w:cs="Arial"/>
          <w:sz w:val="16"/>
          <w:szCs w:val="16"/>
        </w:rPr>
      </w:pPr>
    </w:p>
    <w:p w14:paraId="02E63B27" w14:textId="77777777" w:rsidR="003371D0" w:rsidRPr="000831B8" w:rsidRDefault="003371D0" w:rsidP="003371D0">
      <w:pPr>
        <w:pStyle w:val="KeinLeerraum"/>
        <w:jc w:val="both"/>
        <w:rPr>
          <w:rFonts w:ascii="Arial" w:hAnsi="Arial" w:cs="Arial"/>
        </w:rPr>
      </w:pPr>
      <w:r w:rsidRPr="000831B8">
        <w:rPr>
          <w:rFonts w:ascii="Arial" w:hAnsi="Arial" w:cs="Arial"/>
        </w:rPr>
        <w:t>In diesen 14 Jahren ist wohl bald jedes Formular irgendeinmal überarbeitet und auch jeder A</w:t>
      </w:r>
      <w:r w:rsidRPr="000831B8">
        <w:rPr>
          <w:rFonts w:ascii="Arial" w:hAnsi="Arial" w:cs="Arial"/>
        </w:rPr>
        <w:t>r</w:t>
      </w:r>
      <w:r w:rsidRPr="000831B8">
        <w:rPr>
          <w:rFonts w:ascii="Arial" w:hAnsi="Arial" w:cs="Arial"/>
        </w:rPr>
        <w:t>beitsprozess zumindest überdacht, aber meist auch angepasst worden. Interne Auditoren und die externe Betreuung durch die SGS, nicht zuletzt auch viele Änderungsvorschläge von den eigenen Mitarbeitenden, haben immer wieder auf mögliche Schwachpunkte von Prozessabläufen hing</w:t>
      </w:r>
      <w:r w:rsidRPr="000831B8">
        <w:rPr>
          <w:rFonts w:ascii="Arial" w:hAnsi="Arial" w:cs="Arial"/>
        </w:rPr>
        <w:t>e</w:t>
      </w:r>
      <w:r w:rsidRPr="000831B8">
        <w:rPr>
          <w:rFonts w:ascii="Arial" w:hAnsi="Arial" w:cs="Arial"/>
        </w:rPr>
        <w:t>wiesen. Die Schulleitung durfte so stets neue Entwicklungsschritte aufnehmen, einleiten und schlussendlich auch verbindlich umsetzen.</w:t>
      </w:r>
    </w:p>
    <w:p w14:paraId="5577ECEE" w14:textId="77777777" w:rsidR="003371D0" w:rsidRPr="008A5EF6" w:rsidRDefault="003371D0" w:rsidP="003371D0">
      <w:pPr>
        <w:pStyle w:val="KeinLeerraum"/>
        <w:jc w:val="both"/>
        <w:rPr>
          <w:rFonts w:ascii="Arial" w:hAnsi="Arial" w:cs="Arial"/>
          <w:sz w:val="16"/>
          <w:szCs w:val="16"/>
        </w:rPr>
      </w:pPr>
    </w:p>
    <w:p w14:paraId="74C95548" w14:textId="77777777" w:rsidR="003371D0" w:rsidRPr="000831B8" w:rsidRDefault="003371D0" w:rsidP="003371D0">
      <w:pPr>
        <w:pStyle w:val="KeinLeerraum"/>
        <w:jc w:val="both"/>
        <w:rPr>
          <w:rFonts w:ascii="Arial" w:hAnsi="Arial" w:cs="Arial"/>
        </w:rPr>
      </w:pPr>
      <w:r w:rsidRPr="000831B8">
        <w:rPr>
          <w:rFonts w:ascii="Arial" w:hAnsi="Arial" w:cs="Arial"/>
        </w:rPr>
        <w:t>Wenn nun ein neues Vorwort geschrieben wird, dann fusst dies auf der Überarbeitung des Leitbi</w:t>
      </w:r>
      <w:r w:rsidRPr="000831B8">
        <w:rPr>
          <w:rFonts w:ascii="Arial" w:hAnsi="Arial" w:cs="Arial"/>
        </w:rPr>
        <w:t>l</w:t>
      </w:r>
      <w:r w:rsidRPr="000831B8">
        <w:rPr>
          <w:rFonts w:ascii="Arial" w:hAnsi="Arial" w:cs="Arial"/>
        </w:rPr>
        <w:t>des, welches von einer Arbeitsgruppe in befruchtenden Diskussionen neu gestaltet wurde. Es ist aber sicherlich auch an der Zeit, eine Art Bilanz zu ziehen. Das Schulführungshandbuch ist in einer Schule mit rund 160 Mitarbeiterinnen und Mitarbeiter vor allem eine Quelle des Nachschlagens bei Unsicherheit oder gar Unwissenheit. Weiss irgendjemand nicht mehr, wie genau dieser Arbeitsa</w:t>
      </w:r>
      <w:r w:rsidRPr="000831B8">
        <w:rPr>
          <w:rFonts w:ascii="Arial" w:hAnsi="Arial" w:cs="Arial"/>
        </w:rPr>
        <w:t>b</w:t>
      </w:r>
      <w:r w:rsidRPr="000831B8">
        <w:rPr>
          <w:rFonts w:ascii="Arial" w:hAnsi="Arial" w:cs="Arial"/>
        </w:rPr>
        <w:t>lauf gestaltet werden soll, dann gilt  es in erster Linie das SFHB aufzuschlagen und sich den A</w:t>
      </w:r>
      <w:r w:rsidRPr="000831B8">
        <w:rPr>
          <w:rFonts w:ascii="Arial" w:hAnsi="Arial" w:cs="Arial"/>
        </w:rPr>
        <w:t>b</w:t>
      </w:r>
      <w:r w:rsidRPr="000831B8">
        <w:rPr>
          <w:rFonts w:ascii="Arial" w:hAnsi="Arial" w:cs="Arial"/>
        </w:rPr>
        <w:t>lauf noch einmal vor die Augen zu führen. Damit erfüllt das SFHB aber gleichzeitig eine weitere, wichtige Funktion: es koordiniert. Jede und jeder kann den notwendigen Ablauf in gleicher Weise vollziehen und braucht dazu keine weiteren Erklärungen von Dritten. So bleibt mehr Zeit übrig für Kernaufgaben, welche bewusst nicht als Prozess geregelt wurden, weil ganz bewusst die Kernau</w:t>
      </w:r>
      <w:r w:rsidRPr="000831B8">
        <w:rPr>
          <w:rFonts w:ascii="Arial" w:hAnsi="Arial" w:cs="Arial"/>
        </w:rPr>
        <w:t>f</w:t>
      </w:r>
      <w:r w:rsidRPr="000831B8">
        <w:rPr>
          <w:rFonts w:ascii="Arial" w:hAnsi="Arial" w:cs="Arial"/>
        </w:rPr>
        <w:t>gaben wie Unterrichten, Dozieren und Erziehen oder auch viele Arbeiten im Sekretariat, in der C</w:t>
      </w:r>
      <w:r w:rsidRPr="000831B8">
        <w:rPr>
          <w:rFonts w:ascii="Arial" w:hAnsi="Arial" w:cs="Arial"/>
        </w:rPr>
        <w:t>a</w:t>
      </w:r>
      <w:r w:rsidRPr="000831B8">
        <w:rPr>
          <w:rFonts w:ascii="Arial" w:hAnsi="Arial" w:cs="Arial"/>
        </w:rPr>
        <w:t>feteria oder im Gebäudeunterhalt nicht in einen routinierten Prozess umgesetzt, sondern buchstä</w:t>
      </w:r>
      <w:r w:rsidRPr="000831B8">
        <w:rPr>
          <w:rFonts w:ascii="Arial" w:hAnsi="Arial" w:cs="Arial"/>
        </w:rPr>
        <w:t>b</w:t>
      </w:r>
      <w:r w:rsidRPr="000831B8">
        <w:rPr>
          <w:rFonts w:ascii="Arial" w:hAnsi="Arial" w:cs="Arial"/>
        </w:rPr>
        <w:t xml:space="preserve">lich täglich und individuell gestaltet werden müssen. </w:t>
      </w:r>
    </w:p>
    <w:p w14:paraId="6AD98E6F" w14:textId="77777777" w:rsidR="003371D0" w:rsidRPr="008A5EF6" w:rsidRDefault="003371D0" w:rsidP="003371D0">
      <w:pPr>
        <w:pStyle w:val="KeinLeerraum"/>
        <w:jc w:val="both"/>
        <w:rPr>
          <w:rFonts w:ascii="Arial" w:hAnsi="Arial" w:cs="Arial"/>
          <w:sz w:val="16"/>
          <w:szCs w:val="16"/>
        </w:rPr>
      </w:pPr>
    </w:p>
    <w:p w14:paraId="373A2C17" w14:textId="77777777" w:rsidR="003371D0" w:rsidRPr="000831B8" w:rsidRDefault="003371D0" w:rsidP="003371D0">
      <w:pPr>
        <w:pStyle w:val="KeinLeerraum"/>
        <w:jc w:val="both"/>
        <w:rPr>
          <w:rFonts w:ascii="Arial" w:hAnsi="Arial" w:cs="Arial"/>
        </w:rPr>
      </w:pPr>
      <w:r w:rsidRPr="000831B8">
        <w:rPr>
          <w:rFonts w:ascii="Arial" w:hAnsi="Arial" w:cs="Arial"/>
        </w:rPr>
        <w:t>Als ganz grossen Vorteil eines SFHB wird die Erleichterung bei der Einarbeitung von neuen Mita</w:t>
      </w:r>
      <w:r w:rsidRPr="000831B8">
        <w:rPr>
          <w:rFonts w:ascii="Arial" w:hAnsi="Arial" w:cs="Arial"/>
        </w:rPr>
        <w:t>r</w:t>
      </w:r>
      <w:r w:rsidRPr="000831B8">
        <w:rPr>
          <w:rFonts w:ascii="Arial" w:hAnsi="Arial" w:cs="Arial"/>
        </w:rPr>
        <w:t xml:space="preserve">beitenden gewertet. Nebst der bei uns in den ersten Semestern üblichen persönlichen Betreuung durch erfahrene Kolleginnen und Kollegen bietet das SFHB allen Neuen die direkte Möglichkeit, auf einfache und verständliche Weise nachzulesen, wie am BBZ ein Arbeitsprozess gestaltet wird, ja weit mehr noch, welche Schulkultur unsere Schule prägt. </w:t>
      </w:r>
    </w:p>
    <w:p w14:paraId="4DBA3A42" w14:textId="77777777" w:rsidR="003371D0" w:rsidRPr="008A5EF6" w:rsidRDefault="003371D0" w:rsidP="003371D0">
      <w:pPr>
        <w:pStyle w:val="KeinLeerraum"/>
        <w:jc w:val="both"/>
        <w:rPr>
          <w:rFonts w:ascii="Arial" w:hAnsi="Arial" w:cs="Arial"/>
          <w:sz w:val="16"/>
          <w:szCs w:val="16"/>
        </w:rPr>
      </w:pPr>
    </w:p>
    <w:p w14:paraId="7C59CFE3" w14:textId="77777777" w:rsidR="003371D0" w:rsidRPr="000831B8" w:rsidRDefault="003371D0" w:rsidP="003371D0">
      <w:pPr>
        <w:pStyle w:val="KeinLeerraum"/>
        <w:jc w:val="both"/>
        <w:rPr>
          <w:rFonts w:ascii="Arial" w:hAnsi="Arial" w:cs="Arial"/>
        </w:rPr>
      </w:pPr>
      <w:r w:rsidRPr="000831B8">
        <w:rPr>
          <w:rFonts w:ascii="Arial" w:hAnsi="Arial" w:cs="Arial"/>
        </w:rPr>
        <w:t>Ein ganz wichtiger Teil dieser Schulkultur ist das unmittelbare folgende, wie gesagt im vergang</w:t>
      </w:r>
      <w:r w:rsidRPr="000831B8">
        <w:rPr>
          <w:rFonts w:ascii="Arial" w:hAnsi="Arial" w:cs="Arial"/>
        </w:rPr>
        <w:t>e</w:t>
      </w:r>
      <w:r w:rsidRPr="000831B8">
        <w:rPr>
          <w:rFonts w:ascii="Arial" w:hAnsi="Arial" w:cs="Arial"/>
        </w:rPr>
        <w:t>nen Schuljahr überarbeitete Leitbild. Dem neuen Leitbild wurde ein Abschnitt „</w:t>
      </w:r>
      <w:r w:rsidRPr="000831B8">
        <w:rPr>
          <w:rFonts w:ascii="Arial" w:hAnsi="Arial" w:cs="Arial"/>
          <w:i/>
        </w:rPr>
        <w:t>Unser Auftrag</w:t>
      </w:r>
      <w:r w:rsidRPr="000831B8">
        <w:rPr>
          <w:rFonts w:ascii="Arial" w:hAnsi="Arial" w:cs="Arial"/>
        </w:rPr>
        <w:t>“ v</w:t>
      </w:r>
      <w:r w:rsidRPr="000831B8">
        <w:rPr>
          <w:rFonts w:ascii="Arial" w:hAnsi="Arial" w:cs="Arial"/>
        </w:rPr>
        <w:t>o</w:t>
      </w:r>
      <w:r w:rsidRPr="000831B8">
        <w:rPr>
          <w:rFonts w:ascii="Arial" w:hAnsi="Arial" w:cs="Arial"/>
        </w:rPr>
        <w:t>rangestellt, gerade auch als Dokumentation, dass unser Berufsbildungszentrum primär einen wic</w:t>
      </w:r>
      <w:r w:rsidRPr="000831B8">
        <w:rPr>
          <w:rFonts w:ascii="Arial" w:hAnsi="Arial" w:cs="Arial"/>
        </w:rPr>
        <w:t>h</w:t>
      </w:r>
      <w:r w:rsidRPr="000831B8">
        <w:rPr>
          <w:rFonts w:ascii="Arial" w:hAnsi="Arial" w:cs="Arial"/>
        </w:rPr>
        <w:t xml:space="preserve">tigen staatlichen Auftrag zu erfüllen hat. Ohne diesen schönen Auftrag – und siehe, die  Pflicht wird zur Freude – wäre nämlich das nachfolgende Leitbild wahrlich nicht notwendig. </w:t>
      </w:r>
    </w:p>
    <w:p w14:paraId="1C893679" w14:textId="77777777" w:rsidR="003371D0" w:rsidRPr="008A5EF6" w:rsidRDefault="003371D0" w:rsidP="003371D0">
      <w:pPr>
        <w:pStyle w:val="KeinLeerraum"/>
        <w:jc w:val="both"/>
        <w:rPr>
          <w:rFonts w:ascii="Arial" w:hAnsi="Arial" w:cs="Arial"/>
          <w:sz w:val="16"/>
          <w:szCs w:val="16"/>
        </w:rPr>
      </w:pPr>
    </w:p>
    <w:p w14:paraId="56FB6EF0" w14:textId="77777777" w:rsidR="003371D0" w:rsidRPr="000831B8" w:rsidRDefault="003371D0" w:rsidP="003371D0">
      <w:pPr>
        <w:pStyle w:val="KeinLeerraum"/>
        <w:jc w:val="both"/>
        <w:rPr>
          <w:rFonts w:ascii="Arial" w:hAnsi="Arial" w:cs="Arial"/>
        </w:rPr>
      </w:pPr>
      <w:r w:rsidRPr="000831B8">
        <w:rPr>
          <w:rFonts w:ascii="Arial" w:hAnsi="Arial" w:cs="Arial"/>
        </w:rPr>
        <w:t xml:space="preserve">Nach der </w:t>
      </w:r>
      <w:r w:rsidRPr="000831B8">
        <w:rPr>
          <w:rFonts w:ascii="Arial" w:hAnsi="Arial" w:cs="Arial"/>
          <w:i/>
        </w:rPr>
        <w:t>Vision</w:t>
      </w:r>
      <w:r w:rsidRPr="000831B8">
        <w:rPr>
          <w:rFonts w:ascii="Arial" w:hAnsi="Arial" w:cs="Arial"/>
        </w:rPr>
        <w:t xml:space="preserve">, im Wesentlichen ähnlich wie die alte, wurden die </w:t>
      </w:r>
      <w:r w:rsidRPr="000831B8">
        <w:rPr>
          <w:rFonts w:ascii="Arial" w:hAnsi="Arial" w:cs="Arial"/>
          <w:i/>
        </w:rPr>
        <w:t>Leitideen</w:t>
      </w:r>
      <w:r w:rsidRPr="000831B8">
        <w:rPr>
          <w:rFonts w:ascii="Arial" w:hAnsi="Arial" w:cs="Arial"/>
        </w:rPr>
        <w:t xml:space="preserve"> leicht neu gebündelt. Die grösste Änderung ist dabei, dass die Leitideen zur Zusammenarbeit mit unseren Bildungspar</w:t>
      </w:r>
      <w:r w:rsidRPr="000831B8">
        <w:rPr>
          <w:rFonts w:ascii="Arial" w:hAnsi="Arial" w:cs="Arial"/>
        </w:rPr>
        <w:t>t</w:t>
      </w:r>
      <w:r w:rsidRPr="000831B8">
        <w:rPr>
          <w:rFonts w:ascii="Arial" w:hAnsi="Arial" w:cs="Arial"/>
        </w:rPr>
        <w:t xml:space="preserve">nern, den Organisationen der Arbeitswelt, in einem eigenen Abschnitt festgehalten werden. </w:t>
      </w:r>
    </w:p>
    <w:p w14:paraId="06DBC2C2" w14:textId="77777777" w:rsidR="003371D0" w:rsidRPr="008A5EF6" w:rsidRDefault="003371D0" w:rsidP="003371D0">
      <w:pPr>
        <w:pStyle w:val="KeinLeerraum"/>
        <w:jc w:val="both"/>
        <w:rPr>
          <w:rFonts w:ascii="Arial" w:hAnsi="Arial" w:cs="Arial"/>
          <w:sz w:val="16"/>
          <w:szCs w:val="16"/>
        </w:rPr>
      </w:pPr>
    </w:p>
    <w:p w14:paraId="37CB5096" w14:textId="77777777" w:rsidR="003371D0" w:rsidRPr="000831B8" w:rsidRDefault="003371D0" w:rsidP="003371D0">
      <w:pPr>
        <w:pStyle w:val="KeinLeerraum"/>
        <w:jc w:val="both"/>
        <w:rPr>
          <w:rFonts w:ascii="Arial" w:hAnsi="Arial" w:cs="Arial"/>
        </w:rPr>
      </w:pPr>
      <w:r w:rsidRPr="000831B8">
        <w:rPr>
          <w:rFonts w:ascii="Arial" w:hAnsi="Arial" w:cs="Arial"/>
        </w:rPr>
        <w:t>Engagieren wir uns weiterhin für die Verwirklichung dieses Leitbildes und für dessen Umsetzung mittels des Schulführungshandbuches.</w:t>
      </w:r>
    </w:p>
    <w:p w14:paraId="0DDF689B" w14:textId="77777777" w:rsidR="003371D0" w:rsidRPr="008A5EF6" w:rsidRDefault="003371D0" w:rsidP="003371D0">
      <w:pPr>
        <w:pStyle w:val="KeinLeerraum"/>
        <w:jc w:val="both"/>
        <w:rPr>
          <w:rFonts w:ascii="Arial" w:hAnsi="Arial" w:cs="Arial"/>
          <w:sz w:val="16"/>
          <w:szCs w:val="16"/>
        </w:rPr>
      </w:pPr>
    </w:p>
    <w:p w14:paraId="4EBCBB2E" w14:textId="77777777" w:rsidR="003371D0" w:rsidRPr="000831B8" w:rsidRDefault="003371D0" w:rsidP="003371D0">
      <w:pPr>
        <w:pStyle w:val="KeinLeerraum"/>
        <w:jc w:val="both"/>
        <w:rPr>
          <w:rFonts w:ascii="Arial" w:hAnsi="Arial" w:cs="Arial"/>
        </w:rPr>
      </w:pPr>
      <w:r w:rsidRPr="000831B8">
        <w:rPr>
          <w:rFonts w:ascii="Arial" w:hAnsi="Arial" w:cs="Arial"/>
        </w:rPr>
        <w:t>Schaffhausen, im September 2013</w:t>
      </w:r>
      <w:r w:rsidRPr="000831B8">
        <w:rPr>
          <w:rFonts w:ascii="Arial" w:hAnsi="Arial" w:cs="Arial"/>
        </w:rPr>
        <w:tab/>
      </w:r>
      <w:r w:rsidRPr="000831B8">
        <w:rPr>
          <w:rFonts w:ascii="Arial" w:hAnsi="Arial" w:cs="Arial"/>
        </w:rPr>
        <w:tab/>
      </w:r>
      <w:r w:rsidRPr="000831B8">
        <w:rPr>
          <w:rFonts w:ascii="Arial" w:hAnsi="Arial" w:cs="Arial"/>
        </w:rPr>
        <w:tab/>
      </w:r>
      <w:r w:rsidRPr="000831B8">
        <w:rPr>
          <w:rFonts w:ascii="Arial" w:hAnsi="Arial" w:cs="Arial"/>
        </w:rPr>
        <w:tab/>
      </w:r>
      <w:r w:rsidRPr="000831B8">
        <w:rPr>
          <w:rFonts w:ascii="Arial" w:hAnsi="Arial" w:cs="Arial"/>
        </w:rPr>
        <w:tab/>
        <w:t>Der Rektor</w:t>
      </w:r>
    </w:p>
    <w:p w14:paraId="3965A861" w14:textId="77777777" w:rsidR="003371D0" w:rsidRPr="000831B8" w:rsidRDefault="003371D0" w:rsidP="003371D0">
      <w:pPr>
        <w:pStyle w:val="KeinLeerraum"/>
        <w:jc w:val="both"/>
        <w:rPr>
          <w:rFonts w:ascii="Arial" w:hAnsi="Arial" w:cs="Arial"/>
        </w:rPr>
      </w:pPr>
      <w:r w:rsidRPr="000831B8">
        <w:rPr>
          <w:rFonts w:ascii="Arial" w:hAnsi="Arial" w:cs="Arial"/>
        </w:rPr>
        <w:tab/>
      </w:r>
      <w:r w:rsidRPr="000831B8">
        <w:rPr>
          <w:rFonts w:ascii="Arial" w:hAnsi="Arial" w:cs="Arial"/>
        </w:rPr>
        <w:tab/>
      </w:r>
      <w:r w:rsidRPr="000831B8">
        <w:rPr>
          <w:rFonts w:ascii="Arial" w:hAnsi="Arial" w:cs="Arial"/>
        </w:rPr>
        <w:tab/>
      </w:r>
      <w:r w:rsidRPr="000831B8">
        <w:rPr>
          <w:rFonts w:ascii="Arial" w:hAnsi="Arial" w:cs="Arial"/>
        </w:rPr>
        <w:tab/>
      </w:r>
      <w:r w:rsidRPr="000831B8">
        <w:rPr>
          <w:rFonts w:ascii="Arial" w:hAnsi="Arial" w:cs="Arial"/>
        </w:rPr>
        <w:tab/>
      </w:r>
      <w:r w:rsidRPr="000831B8">
        <w:rPr>
          <w:rFonts w:ascii="Arial" w:hAnsi="Arial" w:cs="Arial"/>
        </w:rPr>
        <w:tab/>
      </w:r>
      <w:r w:rsidRPr="000831B8">
        <w:rPr>
          <w:rFonts w:ascii="Arial" w:hAnsi="Arial" w:cs="Arial"/>
        </w:rPr>
        <w:tab/>
      </w:r>
      <w:r w:rsidRPr="000831B8">
        <w:rPr>
          <w:rFonts w:ascii="Arial" w:hAnsi="Arial" w:cs="Arial"/>
        </w:rPr>
        <w:tab/>
      </w:r>
      <w:r w:rsidRPr="000831B8">
        <w:rPr>
          <w:rFonts w:ascii="Arial" w:hAnsi="Arial" w:cs="Arial"/>
        </w:rPr>
        <w:tab/>
        <w:t xml:space="preserve">Dr. Ernst </w:t>
      </w:r>
      <w:proofErr w:type="spellStart"/>
      <w:r w:rsidRPr="000831B8">
        <w:rPr>
          <w:rFonts w:ascii="Arial" w:hAnsi="Arial" w:cs="Arial"/>
        </w:rPr>
        <w:t>Schläpfer</w:t>
      </w:r>
      <w:proofErr w:type="spellEnd"/>
      <w:r w:rsidRPr="000831B8">
        <w:rPr>
          <w:rFonts w:ascii="Arial" w:hAnsi="Arial" w:cs="Arial"/>
        </w:rPr>
        <w:t xml:space="preserve"> </w:t>
      </w:r>
    </w:p>
    <w:p w14:paraId="08273C78" w14:textId="77777777" w:rsidR="008A5EF6" w:rsidRDefault="008A5EF6" w:rsidP="00487C30">
      <w:pPr>
        <w:pStyle w:val="KeinLeerraum"/>
        <w:rPr>
          <w:rFonts w:ascii="Arial" w:hAnsi="Arial" w:cs="Arial"/>
          <w:b/>
        </w:rPr>
      </w:pPr>
    </w:p>
    <w:p w14:paraId="6734E5BD" w14:textId="77777777" w:rsidR="00117186" w:rsidRDefault="00117186" w:rsidP="00487C30">
      <w:pPr>
        <w:pStyle w:val="KeinLeerraum"/>
        <w:rPr>
          <w:rFonts w:ascii="Arial" w:hAnsi="Arial" w:cs="Arial"/>
          <w:b/>
        </w:rPr>
      </w:pPr>
    </w:p>
    <w:p w14:paraId="74398014" w14:textId="77777777" w:rsidR="00487C30" w:rsidRPr="00D6721B" w:rsidRDefault="00487C30" w:rsidP="00487C30">
      <w:pPr>
        <w:pStyle w:val="KeinLeerraum"/>
        <w:rPr>
          <w:rFonts w:ascii="Arial" w:hAnsi="Arial" w:cs="Arial"/>
          <w:b/>
        </w:rPr>
      </w:pPr>
      <w:r w:rsidRPr="00D6721B">
        <w:rPr>
          <w:rFonts w:ascii="Arial" w:hAnsi="Arial" w:cs="Arial"/>
          <w:b/>
        </w:rPr>
        <w:lastRenderedPageBreak/>
        <w:t>0.3</w:t>
      </w:r>
      <w:r w:rsidRPr="00D6721B">
        <w:rPr>
          <w:rFonts w:ascii="Arial" w:hAnsi="Arial" w:cs="Arial"/>
          <w:b/>
        </w:rPr>
        <w:tab/>
        <w:t xml:space="preserve">Unser Auftrag </w:t>
      </w:r>
    </w:p>
    <w:p w14:paraId="5CF37115" w14:textId="77777777" w:rsidR="00487C30" w:rsidRPr="00D6721B" w:rsidRDefault="00487C30" w:rsidP="00487C30">
      <w:pPr>
        <w:pStyle w:val="KeinLeerraum"/>
        <w:rPr>
          <w:rFonts w:ascii="Arial" w:hAnsi="Arial" w:cs="Arial"/>
          <w:b/>
        </w:rPr>
      </w:pPr>
    </w:p>
    <w:p w14:paraId="0246092D" w14:textId="77777777" w:rsidR="00487C30" w:rsidRPr="00D6721B" w:rsidRDefault="00487C30" w:rsidP="00487C30">
      <w:pPr>
        <w:pStyle w:val="KeinLeerraum"/>
        <w:rPr>
          <w:rFonts w:ascii="Arial" w:hAnsi="Arial" w:cs="Arial"/>
        </w:rPr>
      </w:pPr>
      <w:r w:rsidRPr="00D6721B">
        <w:rPr>
          <w:rFonts w:ascii="Arial" w:hAnsi="Arial" w:cs="Arial"/>
        </w:rPr>
        <w:t>Wir sichern den Anschluss von der obligatorischen Schule in die berufliche Bildung.</w:t>
      </w:r>
    </w:p>
    <w:p w14:paraId="53DAAEF4" w14:textId="77777777" w:rsidR="00487C30" w:rsidRPr="00D6721B" w:rsidRDefault="00487C30" w:rsidP="00487C30">
      <w:pPr>
        <w:pStyle w:val="KeinLeerraum"/>
        <w:rPr>
          <w:rFonts w:ascii="Arial" w:hAnsi="Arial" w:cs="Arial"/>
          <w:sz w:val="16"/>
          <w:szCs w:val="16"/>
        </w:rPr>
      </w:pPr>
    </w:p>
    <w:p w14:paraId="0776BBE9" w14:textId="77777777" w:rsidR="00487C30" w:rsidRPr="00D6721B" w:rsidRDefault="00487C30" w:rsidP="00487C30">
      <w:pPr>
        <w:pStyle w:val="KeinLeerraum"/>
        <w:rPr>
          <w:rFonts w:ascii="Arial" w:hAnsi="Arial" w:cs="Arial"/>
        </w:rPr>
      </w:pPr>
      <w:r w:rsidRPr="00D6721B">
        <w:rPr>
          <w:rFonts w:ascii="Arial" w:hAnsi="Arial" w:cs="Arial"/>
        </w:rPr>
        <w:t>Wir stellen die fundierte Ausbildung unseres Berufsnachwuchses in Zusammenarbeit mit den Au</w:t>
      </w:r>
      <w:r w:rsidRPr="00D6721B">
        <w:rPr>
          <w:rFonts w:ascii="Arial" w:hAnsi="Arial" w:cs="Arial"/>
        </w:rPr>
        <w:t>s</w:t>
      </w:r>
      <w:r w:rsidRPr="00D6721B">
        <w:rPr>
          <w:rFonts w:ascii="Arial" w:hAnsi="Arial" w:cs="Arial"/>
        </w:rPr>
        <w:t>bildungsbetrieben und deren Berufsverbänden sicher.</w:t>
      </w:r>
    </w:p>
    <w:p w14:paraId="71138806" w14:textId="77777777" w:rsidR="00487C30" w:rsidRPr="00D6721B" w:rsidRDefault="00487C30" w:rsidP="00487C30">
      <w:pPr>
        <w:pStyle w:val="KeinLeerraum"/>
        <w:rPr>
          <w:rFonts w:ascii="Arial" w:hAnsi="Arial" w:cs="Arial"/>
          <w:sz w:val="16"/>
          <w:szCs w:val="16"/>
        </w:rPr>
      </w:pPr>
    </w:p>
    <w:p w14:paraId="155638BB" w14:textId="77777777" w:rsidR="00487C30" w:rsidRPr="00D6721B" w:rsidRDefault="00487C30" w:rsidP="00487C30">
      <w:pPr>
        <w:pStyle w:val="KeinLeerraum"/>
        <w:rPr>
          <w:rFonts w:ascii="Arial" w:hAnsi="Arial" w:cs="Arial"/>
        </w:rPr>
      </w:pPr>
      <w:r w:rsidRPr="00D6721B">
        <w:rPr>
          <w:rFonts w:ascii="Arial" w:hAnsi="Arial" w:cs="Arial"/>
        </w:rPr>
        <w:t>Wir vermitteln das zur Berufsausübung erforderliche Wissen gemäss Berufsbildungsgesetz.</w:t>
      </w:r>
    </w:p>
    <w:p w14:paraId="27CB1CCD" w14:textId="77777777" w:rsidR="00487C30" w:rsidRPr="00D6721B" w:rsidRDefault="00487C30" w:rsidP="00487C30">
      <w:pPr>
        <w:pStyle w:val="KeinLeerraum"/>
        <w:rPr>
          <w:rFonts w:ascii="Arial" w:hAnsi="Arial" w:cs="Arial"/>
          <w:sz w:val="16"/>
          <w:szCs w:val="16"/>
        </w:rPr>
      </w:pPr>
    </w:p>
    <w:p w14:paraId="361CA729" w14:textId="77777777" w:rsidR="00487C30" w:rsidRPr="00D6721B" w:rsidRDefault="00487C30" w:rsidP="00487C30">
      <w:pPr>
        <w:pStyle w:val="KeinLeerraum"/>
        <w:rPr>
          <w:rFonts w:ascii="Arial" w:hAnsi="Arial" w:cs="Arial"/>
        </w:rPr>
      </w:pPr>
      <w:r w:rsidRPr="00D6721B">
        <w:rPr>
          <w:rFonts w:ascii="Arial" w:hAnsi="Arial" w:cs="Arial"/>
        </w:rPr>
        <w:t>Wir gewährleisten die berufliche und gesellschaftliche Handlungsfähigkeit unserer Lernenden und Studierenden.</w:t>
      </w:r>
    </w:p>
    <w:p w14:paraId="04459CB3" w14:textId="77777777" w:rsidR="00487C30" w:rsidRPr="00D6721B" w:rsidRDefault="00487C30" w:rsidP="00487C30">
      <w:pPr>
        <w:pStyle w:val="KeinLeerraum"/>
        <w:rPr>
          <w:rFonts w:ascii="Arial" w:hAnsi="Arial" w:cs="Arial"/>
          <w:sz w:val="16"/>
          <w:szCs w:val="16"/>
        </w:rPr>
      </w:pPr>
    </w:p>
    <w:p w14:paraId="7D993978" w14:textId="77777777" w:rsidR="00487C30" w:rsidRPr="00D6721B" w:rsidRDefault="00487C30" w:rsidP="00487C30">
      <w:pPr>
        <w:pStyle w:val="KeinLeerraum"/>
        <w:rPr>
          <w:rFonts w:ascii="Arial" w:hAnsi="Arial" w:cs="Arial"/>
        </w:rPr>
      </w:pPr>
      <w:r w:rsidRPr="00D6721B">
        <w:rPr>
          <w:rFonts w:ascii="Arial" w:hAnsi="Arial" w:cs="Arial"/>
        </w:rPr>
        <w:t>Wir ermöglichen unserem Berufsnachwuchs weiterführende Ausbildungen in der Berufsmittelsch</w:t>
      </w:r>
      <w:r w:rsidRPr="00D6721B">
        <w:rPr>
          <w:rFonts w:ascii="Arial" w:hAnsi="Arial" w:cs="Arial"/>
        </w:rPr>
        <w:t>u</w:t>
      </w:r>
      <w:r w:rsidRPr="00D6721B">
        <w:rPr>
          <w:rFonts w:ascii="Arial" w:hAnsi="Arial" w:cs="Arial"/>
        </w:rPr>
        <w:t>le und der Höheren Fachschule.</w:t>
      </w:r>
    </w:p>
    <w:p w14:paraId="7A3EA481" w14:textId="77777777" w:rsidR="00487C30" w:rsidRPr="00D6721B" w:rsidRDefault="00487C30" w:rsidP="00487C30">
      <w:pPr>
        <w:pStyle w:val="KeinLeerraum"/>
        <w:rPr>
          <w:rFonts w:ascii="Arial" w:hAnsi="Arial" w:cs="Arial"/>
        </w:rPr>
      </w:pPr>
    </w:p>
    <w:p w14:paraId="5039E911" w14:textId="77777777" w:rsidR="00487C30" w:rsidRPr="00D6721B" w:rsidRDefault="00487C30" w:rsidP="00487C30">
      <w:pPr>
        <w:pStyle w:val="KeinLeerraum"/>
        <w:rPr>
          <w:rFonts w:ascii="Arial" w:hAnsi="Arial" w:cs="Arial"/>
        </w:rPr>
      </w:pPr>
    </w:p>
    <w:p w14:paraId="58AF02EC" w14:textId="77777777" w:rsidR="00487C30" w:rsidRPr="00D6721B" w:rsidRDefault="00487C30" w:rsidP="00487C30">
      <w:pPr>
        <w:pStyle w:val="KeinLeerraum"/>
        <w:rPr>
          <w:rFonts w:ascii="Arial" w:hAnsi="Arial" w:cs="Arial"/>
          <w:b/>
        </w:rPr>
      </w:pPr>
      <w:r w:rsidRPr="00D6721B">
        <w:rPr>
          <w:rFonts w:ascii="Arial" w:hAnsi="Arial" w:cs="Arial"/>
          <w:b/>
        </w:rPr>
        <w:t>0.4</w:t>
      </w:r>
      <w:r w:rsidRPr="00D6721B">
        <w:rPr>
          <w:rFonts w:ascii="Arial" w:hAnsi="Arial" w:cs="Arial"/>
          <w:b/>
        </w:rPr>
        <w:tab/>
        <w:t xml:space="preserve">Unsere Vision </w:t>
      </w:r>
    </w:p>
    <w:p w14:paraId="4D0FF817" w14:textId="77777777" w:rsidR="00487C30" w:rsidRPr="00D6721B" w:rsidRDefault="00487C30" w:rsidP="00487C30">
      <w:pPr>
        <w:pStyle w:val="KeinLeerraum"/>
        <w:rPr>
          <w:rFonts w:ascii="Arial" w:hAnsi="Arial" w:cs="Arial"/>
          <w:b/>
        </w:rPr>
      </w:pPr>
    </w:p>
    <w:p w14:paraId="78AD7AD2" w14:textId="77777777" w:rsidR="00487C30" w:rsidRPr="00D6721B" w:rsidRDefault="00487C30" w:rsidP="00487C30">
      <w:pPr>
        <w:pStyle w:val="KeinLeerraum"/>
        <w:rPr>
          <w:rFonts w:ascii="Arial" w:hAnsi="Arial" w:cs="Arial"/>
        </w:rPr>
      </w:pPr>
      <w:r w:rsidRPr="00D6721B">
        <w:rPr>
          <w:rFonts w:ascii="Arial" w:hAnsi="Arial" w:cs="Arial"/>
        </w:rPr>
        <w:t>Wir werden als menschlich und fachlich kompetente Fachleute der Berufsbildung wahrgenommen.</w:t>
      </w:r>
    </w:p>
    <w:p w14:paraId="324DBCC8" w14:textId="77777777" w:rsidR="00487C30" w:rsidRPr="00D6721B" w:rsidRDefault="00487C30" w:rsidP="00487C30">
      <w:pPr>
        <w:pStyle w:val="KeinLeerraum"/>
        <w:rPr>
          <w:rFonts w:ascii="Arial" w:hAnsi="Arial" w:cs="Arial"/>
          <w:sz w:val="16"/>
          <w:szCs w:val="16"/>
        </w:rPr>
      </w:pPr>
    </w:p>
    <w:p w14:paraId="6B500D1C" w14:textId="77777777" w:rsidR="00487C30" w:rsidRPr="00D6721B" w:rsidRDefault="00487C30" w:rsidP="00487C30">
      <w:pPr>
        <w:pStyle w:val="KeinLeerraum"/>
        <w:rPr>
          <w:rFonts w:ascii="Arial" w:hAnsi="Arial" w:cs="Arial"/>
        </w:rPr>
      </w:pPr>
      <w:r w:rsidRPr="00D6721B">
        <w:rPr>
          <w:rFonts w:ascii="Arial" w:hAnsi="Arial" w:cs="Arial"/>
        </w:rPr>
        <w:t>Wir zeigen jungen Menschen auf, dass die Berufsbildung und die weiterführenden Ausbildungen eine attraktive Alternative zur gymnasialen Ausbildung sind.</w:t>
      </w:r>
    </w:p>
    <w:p w14:paraId="7913DDCF" w14:textId="77777777" w:rsidR="00487C30" w:rsidRPr="00D6721B" w:rsidRDefault="00487C30" w:rsidP="00487C30">
      <w:pPr>
        <w:pStyle w:val="KeinLeerraum"/>
        <w:rPr>
          <w:rFonts w:ascii="Arial" w:hAnsi="Arial" w:cs="Arial"/>
          <w:sz w:val="16"/>
          <w:szCs w:val="16"/>
        </w:rPr>
      </w:pPr>
    </w:p>
    <w:p w14:paraId="0A314B1C" w14:textId="77777777" w:rsidR="00487C30" w:rsidRPr="00D6721B" w:rsidRDefault="00487C30" w:rsidP="00487C30">
      <w:pPr>
        <w:pStyle w:val="KeinLeerraum"/>
        <w:rPr>
          <w:rFonts w:ascii="Arial" w:hAnsi="Arial" w:cs="Arial"/>
        </w:rPr>
      </w:pPr>
      <w:r w:rsidRPr="00D6721B">
        <w:rPr>
          <w:rFonts w:ascii="Arial" w:hAnsi="Arial" w:cs="Arial"/>
        </w:rPr>
        <w:t>Wir bilden schwächere und sozial benachteiligte junge Menschen so aus, dass sie den für sie ric</w:t>
      </w:r>
      <w:r w:rsidRPr="00D6721B">
        <w:rPr>
          <w:rFonts w:ascii="Arial" w:hAnsi="Arial" w:cs="Arial"/>
        </w:rPr>
        <w:t>h</w:t>
      </w:r>
      <w:r w:rsidRPr="00D6721B">
        <w:rPr>
          <w:rFonts w:ascii="Arial" w:hAnsi="Arial" w:cs="Arial"/>
        </w:rPr>
        <w:t>tigen Platz und ihre sinnvolle Aufgabe in unserer Gesellschaft finden.</w:t>
      </w:r>
    </w:p>
    <w:p w14:paraId="201B1CDB" w14:textId="77777777" w:rsidR="00487C30" w:rsidRPr="00D6721B" w:rsidRDefault="00487C30" w:rsidP="00487C30">
      <w:pPr>
        <w:pStyle w:val="KeinLeerraum"/>
        <w:rPr>
          <w:rFonts w:ascii="Arial" w:hAnsi="Arial" w:cs="Arial"/>
          <w:sz w:val="16"/>
          <w:szCs w:val="16"/>
        </w:rPr>
      </w:pPr>
    </w:p>
    <w:p w14:paraId="4B2ED36D" w14:textId="77777777" w:rsidR="00487C30" w:rsidRPr="00D6721B" w:rsidRDefault="00487C30" w:rsidP="00487C30">
      <w:pPr>
        <w:pStyle w:val="KeinLeerraum"/>
        <w:rPr>
          <w:rFonts w:ascii="Arial" w:hAnsi="Arial" w:cs="Arial"/>
        </w:rPr>
      </w:pPr>
      <w:r w:rsidRPr="00D6721B">
        <w:rPr>
          <w:rFonts w:ascii="Arial" w:hAnsi="Arial" w:cs="Arial"/>
        </w:rPr>
        <w:t>Wir setzen unser Qualitätsmanagementsystem so um, dass eine dauernde und sinnvolle Weite</w:t>
      </w:r>
      <w:r w:rsidRPr="00D6721B">
        <w:rPr>
          <w:rFonts w:ascii="Arial" w:hAnsi="Arial" w:cs="Arial"/>
        </w:rPr>
        <w:t>r</w:t>
      </w:r>
      <w:r w:rsidRPr="00D6721B">
        <w:rPr>
          <w:rFonts w:ascii="Arial" w:hAnsi="Arial" w:cs="Arial"/>
        </w:rPr>
        <w:t>entwicklung des Berufsbildungszentrums garantiert ist.</w:t>
      </w:r>
    </w:p>
    <w:p w14:paraId="5E71DC94" w14:textId="77777777" w:rsidR="00487C30" w:rsidRPr="00D6721B" w:rsidRDefault="00487C30" w:rsidP="00487C30">
      <w:pPr>
        <w:pStyle w:val="KeinLeerraum"/>
        <w:rPr>
          <w:rFonts w:ascii="Arial" w:hAnsi="Arial" w:cs="Arial"/>
          <w:sz w:val="16"/>
          <w:szCs w:val="16"/>
        </w:rPr>
      </w:pPr>
    </w:p>
    <w:p w14:paraId="51280DC1" w14:textId="77777777" w:rsidR="00487C30" w:rsidRPr="00D6721B" w:rsidRDefault="00487C30" w:rsidP="00487C30">
      <w:pPr>
        <w:pStyle w:val="KeinLeerraum"/>
        <w:rPr>
          <w:rFonts w:ascii="Arial" w:hAnsi="Arial" w:cs="Arial"/>
        </w:rPr>
      </w:pPr>
      <w:r w:rsidRPr="00D6721B">
        <w:rPr>
          <w:rFonts w:ascii="Arial" w:hAnsi="Arial" w:cs="Arial"/>
        </w:rPr>
        <w:t>Wir werden von der Gesellschaft als wichtige Institution der regionalen Entwicklung anerkannt.</w:t>
      </w:r>
    </w:p>
    <w:p w14:paraId="08A485D9" w14:textId="77777777" w:rsidR="00487C30" w:rsidRPr="00D6721B" w:rsidRDefault="00487C30" w:rsidP="00487C30">
      <w:pPr>
        <w:pStyle w:val="KeinLeerraum"/>
        <w:rPr>
          <w:rFonts w:ascii="Arial" w:hAnsi="Arial" w:cs="Arial"/>
          <w:b/>
        </w:rPr>
      </w:pPr>
    </w:p>
    <w:p w14:paraId="2AAF9C6B" w14:textId="77777777" w:rsidR="00487C30" w:rsidRPr="00D6721B" w:rsidRDefault="00487C30" w:rsidP="00487C30">
      <w:pPr>
        <w:pStyle w:val="KeinLeerraum"/>
        <w:rPr>
          <w:rFonts w:ascii="Arial" w:hAnsi="Arial" w:cs="Arial"/>
          <w:b/>
        </w:rPr>
      </w:pPr>
    </w:p>
    <w:p w14:paraId="2E106C65" w14:textId="77777777" w:rsidR="00487C30" w:rsidRPr="00D6721B" w:rsidRDefault="00487C30" w:rsidP="00487C30">
      <w:pPr>
        <w:pStyle w:val="KeinLeerraum"/>
        <w:rPr>
          <w:rFonts w:ascii="Arial" w:hAnsi="Arial" w:cs="Arial"/>
          <w:b/>
        </w:rPr>
      </w:pPr>
      <w:r w:rsidRPr="00D6721B">
        <w:rPr>
          <w:rFonts w:ascii="Arial" w:hAnsi="Arial" w:cs="Arial"/>
          <w:b/>
        </w:rPr>
        <w:t>0.5</w:t>
      </w:r>
      <w:r w:rsidRPr="00D6721B">
        <w:rPr>
          <w:rFonts w:ascii="Arial" w:hAnsi="Arial" w:cs="Arial"/>
          <w:b/>
        </w:rPr>
        <w:tab/>
        <w:t>Unsere Leitideen</w:t>
      </w:r>
    </w:p>
    <w:p w14:paraId="471B2905" w14:textId="77777777" w:rsidR="00487C30" w:rsidRPr="00D6721B" w:rsidRDefault="00487C30" w:rsidP="00487C30">
      <w:pPr>
        <w:pStyle w:val="KeinLeerraum"/>
        <w:rPr>
          <w:rFonts w:ascii="Arial" w:hAnsi="Arial" w:cs="Arial"/>
          <w:b/>
        </w:rPr>
      </w:pPr>
    </w:p>
    <w:p w14:paraId="780185D8" w14:textId="77777777" w:rsidR="00487C30" w:rsidRPr="00D6721B" w:rsidRDefault="00487C30" w:rsidP="00487C30">
      <w:pPr>
        <w:pStyle w:val="KeinLeerraum"/>
        <w:rPr>
          <w:rFonts w:ascii="Arial" w:hAnsi="Arial" w:cs="Arial"/>
          <w:b/>
        </w:rPr>
      </w:pPr>
      <w:r w:rsidRPr="00D6721B">
        <w:rPr>
          <w:rFonts w:ascii="Arial" w:hAnsi="Arial" w:cs="Arial"/>
          <w:b/>
        </w:rPr>
        <w:t>Lernende und Studierende</w:t>
      </w:r>
    </w:p>
    <w:p w14:paraId="6D78B849" w14:textId="77777777" w:rsidR="00487C30" w:rsidRPr="00D6721B" w:rsidRDefault="00487C30" w:rsidP="00487C30">
      <w:pPr>
        <w:pStyle w:val="KeinLeerraum"/>
        <w:rPr>
          <w:rFonts w:ascii="Arial" w:hAnsi="Arial" w:cs="Arial"/>
          <w:b/>
        </w:rPr>
      </w:pPr>
    </w:p>
    <w:p w14:paraId="4B42BC6F" w14:textId="77777777" w:rsidR="00487C30" w:rsidRPr="00D6721B" w:rsidRDefault="00487C30" w:rsidP="00487C30">
      <w:pPr>
        <w:pStyle w:val="KeinLeerraum"/>
        <w:rPr>
          <w:rFonts w:ascii="Arial" w:hAnsi="Arial" w:cs="Arial"/>
        </w:rPr>
      </w:pPr>
      <w:r w:rsidRPr="00D6721B">
        <w:rPr>
          <w:rFonts w:ascii="Arial" w:hAnsi="Arial" w:cs="Arial"/>
        </w:rPr>
        <w:t>Wir fördern die Lernenden und Studierenden in ihrer Persönlichkeit, um ihnen selbständiges und eigenverantwortliches Lernen und Handeln zu ermöglichen.</w:t>
      </w:r>
    </w:p>
    <w:p w14:paraId="5A43C829" w14:textId="77777777" w:rsidR="00487C30" w:rsidRPr="00D6721B" w:rsidRDefault="00487C30" w:rsidP="00487C30">
      <w:pPr>
        <w:pStyle w:val="KeinLeerraum"/>
        <w:rPr>
          <w:rFonts w:ascii="Arial" w:hAnsi="Arial" w:cs="Arial"/>
          <w:sz w:val="16"/>
          <w:szCs w:val="16"/>
        </w:rPr>
      </w:pPr>
    </w:p>
    <w:p w14:paraId="7562C4ED" w14:textId="77777777" w:rsidR="00487C30" w:rsidRPr="00D6721B" w:rsidRDefault="00487C30" w:rsidP="00487C30">
      <w:pPr>
        <w:pStyle w:val="KeinLeerraum"/>
        <w:rPr>
          <w:rFonts w:ascii="Arial" w:hAnsi="Arial" w:cs="Arial"/>
        </w:rPr>
      </w:pPr>
      <w:r w:rsidRPr="00D6721B">
        <w:rPr>
          <w:rFonts w:ascii="Arial" w:hAnsi="Arial" w:cs="Arial"/>
        </w:rPr>
        <w:t>Wir sensibilisieren die Lernenden und Studierenden zu verantwortungsvollem Handeln gegenüber Mitmenschen, Gesellschaft und Umwelt.</w:t>
      </w:r>
    </w:p>
    <w:p w14:paraId="6929B7D9" w14:textId="77777777" w:rsidR="00487C30" w:rsidRPr="00D6721B" w:rsidRDefault="00487C30" w:rsidP="00487C30">
      <w:pPr>
        <w:pStyle w:val="KeinLeerraum"/>
        <w:rPr>
          <w:rFonts w:ascii="Arial" w:hAnsi="Arial" w:cs="Arial"/>
          <w:sz w:val="16"/>
          <w:szCs w:val="16"/>
        </w:rPr>
      </w:pPr>
    </w:p>
    <w:p w14:paraId="007EF480" w14:textId="77777777" w:rsidR="00487C30" w:rsidRPr="00D6721B" w:rsidRDefault="00487C30" w:rsidP="00487C30">
      <w:pPr>
        <w:pStyle w:val="KeinLeerraum"/>
        <w:rPr>
          <w:rFonts w:ascii="Arial" w:hAnsi="Arial" w:cs="Arial"/>
        </w:rPr>
      </w:pPr>
      <w:r w:rsidRPr="00D6721B">
        <w:rPr>
          <w:rFonts w:ascii="Arial" w:hAnsi="Arial" w:cs="Arial"/>
        </w:rPr>
        <w:t>Wir befähigen unsere Lernenden und Studierenden Aufträge und Projekte im Team zu planen, a</w:t>
      </w:r>
      <w:r w:rsidRPr="00D6721B">
        <w:rPr>
          <w:rFonts w:ascii="Arial" w:hAnsi="Arial" w:cs="Arial"/>
        </w:rPr>
        <w:t>b</w:t>
      </w:r>
      <w:r w:rsidRPr="00D6721B">
        <w:rPr>
          <w:rFonts w:ascii="Arial" w:hAnsi="Arial" w:cs="Arial"/>
        </w:rPr>
        <w:t xml:space="preserve">zusprechen und zu realisieren. </w:t>
      </w:r>
    </w:p>
    <w:p w14:paraId="21767EDC" w14:textId="77777777" w:rsidR="00487C30" w:rsidRPr="00D6721B" w:rsidRDefault="00487C30" w:rsidP="00487C30">
      <w:pPr>
        <w:pStyle w:val="KeinLeerraum"/>
        <w:rPr>
          <w:rFonts w:ascii="Arial" w:hAnsi="Arial" w:cs="Arial"/>
          <w:sz w:val="16"/>
          <w:szCs w:val="16"/>
        </w:rPr>
      </w:pPr>
    </w:p>
    <w:p w14:paraId="59ED85C7" w14:textId="77777777" w:rsidR="00487C30" w:rsidRPr="00D6721B" w:rsidRDefault="00487C30" w:rsidP="00487C30">
      <w:pPr>
        <w:pStyle w:val="KeinLeerraum"/>
        <w:rPr>
          <w:rFonts w:ascii="Arial" w:hAnsi="Arial" w:cs="Arial"/>
        </w:rPr>
      </w:pPr>
      <w:r w:rsidRPr="00D6721B">
        <w:rPr>
          <w:rFonts w:ascii="Arial" w:hAnsi="Arial" w:cs="Arial"/>
        </w:rPr>
        <w:t>Wir führen unsere Lernenden und Studierenden zu einer Handlungskompetenz, die ihnen eine e</w:t>
      </w:r>
      <w:r w:rsidRPr="00D6721B">
        <w:rPr>
          <w:rFonts w:ascii="Arial" w:hAnsi="Arial" w:cs="Arial"/>
        </w:rPr>
        <w:t>r</w:t>
      </w:r>
      <w:r w:rsidRPr="00D6721B">
        <w:rPr>
          <w:rFonts w:ascii="Arial" w:hAnsi="Arial" w:cs="Arial"/>
        </w:rPr>
        <w:t>folgreiche Berufsausübung ermöglicht.</w:t>
      </w:r>
    </w:p>
    <w:p w14:paraId="0832100E" w14:textId="77777777" w:rsidR="00487C30" w:rsidRPr="00D6721B" w:rsidRDefault="00487C30" w:rsidP="00487C30">
      <w:pPr>
        <w:pStyle w:val="KeinLeerraum"/>
        <w:rPr>
          <w:rFonts w:ascii="Arial" w:hAnsi="Arial" w:cs="Arial"/>
        </w:rPr>
      </w:pPr>
    </w:p>
    <w:p w14:paraId="039EA256" w14:textId="77777777" w:rsidR="00487C30" w:rsidRPr="00D6721B" w:rsidRDefault="00487C30" w:rsidP="00487C30">
      <w:pPr>
        <w:pStyle w:val="KeinLeerraum"/>
        <w:rPr>
          <w:rFonts w:ascii="Arial" w:hAnsi="Arial" w:cs="Arial"/>
        </w:rPr>
      </w:pPr>
    </w:p>
    <w:p w14:paraId="77C66806" w14:textId="77777777" w:rsidR="00487C30" w:rsidRPr="00D6721B" w:rsidRDefault="00487C30" w:rsidP="00487C30">
      <w:pPr>
        <w:pStyle w:val="KeinLeerraum"/>
        <w:rPr>
          <w:rFonts w:ascii="Arial" w:hAnsi="Arial" w:cs="Arial"/>
          <w:b/>
        </w:rPr>
      </w:pPr>
      <w:r w:rsidRPr="00D6721B">
        <w:rPr>
          <w:rFonts w:ascii="Arial" w:hAnsi="Arial" w:cs="Arial"/>
          <w:b/>
        </w:rPr>
        <w:t xml:space="preserve">Lehrpersonen und Mitarbeitende </w:t>
      </w:r>
    </w:p>
    <w:p w14:paraId="1191A385" w14:textId="77777777" w:rsidR="00487C30" w:rsidRPr="00D6721B" w:rsidRDefault="00487C30" w:rsidP="00487C30">
      <w:pPr>
        <w:pStyle w:val="KeinLeerraum"/>
        <w:rPr>
          <w:rFonts w:ascii="Arial" w:hAnsi="Arial" w:cs="Arial"/>
          <w:b/>
        </w:rPr>
      </w:pPr>
    </w:p>
    <w:p w14:paraId="1B3AEA2E" w14:textId="77777777" w:rsidR="00487C30" w:rsidRPr="00D6721B" w:rsidRDefault="00487C30" w:rsidP="00487C30">
      <w:pPr>
        <w:pStyle w:val="KeinLeerraum"/>
        <w:rPr>
          <w:rFonts w:ascii="Arial" w:hAnsi="Arial" w:cs="Arial"/>
        </w:rPr>
      </w:pPr>
      <w:r w:rsidRPr="00D6721B">
        <w:rPr>
          <w:rFonts w:ascii="Arial" w:hAnsi="Arial" w:cs="Arial"/>
        </w:rPr>
        <w:t>Wir identifizieren uns mit dem Berufsbildungszentrum und vermitteln unser Wissen mit Freude und beruflichem Stolz.</w:t>
      </w:r>
    </w:p>
    <w:p w14:paraId="3E36976A" w14:textId="77777777" w:rsidR="00487C30" w:rsidRPr="00D6721B" w:rsidRDefault="00487C30" w:rsidP="00487C30">
      <w:pPr>
        <w:pStyle w:val="KeinLeerraum"/>
        <w:rPr>
          <w:rFonts w:ascii="Arial" w:hAnsi="Arial" w:cs="Arial"/>
          <w:sz w:val="16"/>
          <w:szCs w:val="16"/>
        </w:rPr>
      </w:pPr>
    </w:p>
    <w:p w14:paraId="4F5B99E5" w14:textId="77777777" w:rsidR="00487C30" w:rsidRPr="00D6721B" w:rsidRDefault="00487C30" w:rsidP="00487C30">
      <w:pPr>
        <w:pStyle w:val="KeinLeerraum"/>
        <w:rPr>
          <w:rFonts w:ascii="Arial" w:hAnsi="Arial" w:cs="Arial"/>
        </w:rPr>
      </w:pPr>
      <w:r w:rsidRPr="00D6721B">
        <w:rPr>
          <w:rFonts w:ascii="Arial" w:hAnsi="Arial" w:cs="Arial"/>
        </w:rPr>
        <w:lastRenderedPageBreak/>
        <w:t>Wir garantieren mit unserem Wissensmanagement, dass unsere Kenntnisse praxisnah und aktuell sind, und dass unsere Unterrichtsinhalte jederzeit allen Kollegen und Kolleginnen zur Verfügung stehen.</w:t>
      </w:r>
    </w:p>
    <w:p w14:paraId="082BBE9C" w14:textId="77777777" w:rsidR="00487C30" w:rsidRPr="00D6721B" w:rsidRDefault="00487C30" w:rsidP="00487C30">
      <w:pPr>
        <w:pStyle w:val="KeinLeerraum"/>
        <w:rPr>
          <w:rFonts w:ascii="Arial" w:hAnsi="Arial" w:cs="Arial"/>
          <w:sz w:val="16"/>
          <w:szCs w:val="16"/>
        </w:rPr>
      </w:pPr>
    </w:p>
    <w:p w14:paraId="113C270A" w14:textId="77777777" w:rsidR="00487C30" w:rsidRPr="00D6721B" w:rsidRDefault="00487C30" w:rsidP="00487C30">
      <w:pPr>
        <w:pStyle w:val="KeinLeerraum"/>
        <w:rPr>
          <w:rFonts w:ascii="Arial" w:hAnsi="Arial" w:cs="Arial"/>
        </w:rPr>
      </w:pPr>
      <w:r w:rsidRPr="00D6721B">
        <w:rPr>
          <w:rFonts w:ascii="Arial" w:hAnsi="Arial" w:cs="Arial"/>
        </w:rPr>
        <w:t>Wir gestalten den Unterricht handlungsorientiert und fördern so die Fach-, Methoden- und Sozia</w:t>
      </w:r>
      <w:r w:rsidRPr="00D6721B">
        <w:rPr>
          <w:rFonts w:ascii="Arial" w:hAnsi="Arial" w:cs="Arial"/>
        </w:rPr>
        <w:t>l</w:t>
      </w:r>
      <w:r w:rsidRPr="00D6721B">
        <w:rPr>
          <w:rFonts w:ascii="Arial" w:hAnsi="Arial" w:cs="Arial"/>
        </w:rPr>
        <w:t>kompetenz der Lernenden.</w:t>
      </w:r>
    </w:p>
    <w:p w14:paraId="4BB25F3B" w14:textId="77777777" w:rsidR="00487C30" w:rsidRPr="00D6721B" w:rsidRDefault="00487C30" w:rsidP="00487C30">
      <w:pPr>
        <w:pStyle w:val="KeinLeerraum"/>
        <w:rPr>
          <w:rFonts w:ascii="Arial" w:hAnsi="Arial" w:cs="Arial"/>
          <w:sz w:val="16"/>
          <w:szCs w:val="16"/>
        </w:rPr>
      </w:pPr>
    </w:p>
    <w:p w14:paraId="14FC47E8" w14:textId="77777777" w:rsidR="00487C30" w:rsidRPr="00D6721B" w:rsidRDefault="00487C30" w:rsidP="00487C30">
      <w:pPr>
        <w:pStyle w:val="KeinLeerraum"/>
        <w:rPr>
          <w:rFonts w:ascii="Arial" w:hAnsi="Arial" w:cs="Arial"/>
        </w:rPr>
      </w:pPr>
      <w:r w:rsidRPr="00D6721B">
        <w:rPr>
          <w:rFonts w:ascii="Arial" w:hAnsi="Arial" w:cs="Arial"/>
        </w:rPr>
        <w:t>Wir nehmen in unserer täglichen Arbeit Rücksicht auf die menschlichen und sachlichen Ressou</w:t>
      </w:r>
      <w:r w:rsidRPr="00D6721B">
        <w:rPr>
          <w:rFonts w:ascii="Arial" w:hAnsi="Arial" w:cs="Arial"/>
        </w:rPr>
        <w:t>r</w:t>
      </w:r>
      <w:r w:rsidRPr="00D6721B">
        <w:rPr>
          <w:rFonts w:ascii="Arial" w:hAnsi="Arial" w:cs="Arial"/>
        </w:rPr>
        <w:t>cen und gehen damit verantwortungsbewusst um.</w:t>
      </w:r>
    </w:p>
    <w:p w14:paraId="2D5F5138" w14:textId="77777777" w:rsidR="00487C30" w:rsidRPr="00D6721B" w:rsidRDefault="00487C30" w:rsidP="00487C30">
      <w:pPr>
        <w:pStyle w:val="KeinLeerraum"/>
        <w:rPr>
          <w:rFonts w:ascii="Arial" w:hAnsi="Arial" w:cs="Arial"/>
        </w:rPr>
      </w:pPr>
    </w:p>
    <w:p w14:paraId="3CBBA530" w14:textId="77777777" w:rsidR="00487C30" w:rsidRPr="00D6721B" w:rsidRDefault="00487C30" w:rsidP="00487C30">
      <w:pPr>
        <w:pStyle w:val="KeinLeerraum"/>
        <w:rPr>
          <w:rFonts w:ascii="Arial" w:hAnsi="Arial" w:cs="Arial"/>
        </w:rPr>
      </w:pPr>
    </w:p>
    <w:p w14:paraId="05BD0619" w14:textId="77777777" w:rsidR="00487C30" w:rsidRPr="00D6721B" w:rsidRDefault="00487C30" w:rsidP="00487C30">
      <w:pPr>
        <w:pStyle w:val="KeinLeerraum"/>
        <w:rPr>
          <w:rFonts w:ascii="Arial" w:hAnsi="Arial" w:cs="Arial"/>
          <w:b/>
        </w:rPr>
      </w:pPr>
      <w:r w:rsidRPr="00D6721B">
        <w:rPr>
          <w:rFonts w:ascii="Arial" w:hAnsi="Arial" w:cs="Arial"/>
          <w:b/>
        </w:rPr>
        <w:t xml:space="preserve">Kultur und Zusammenarbeit </w:t>
      </w:r>
    </w:p>
    <w:p w14:paraId="3F9F9086" w14:textId="77777777" w:rsidR="00487C30" w:rsidRPr="00D6721B" w:rsidRDefault="00487C30" w:rsidP="00487C30">
      <w:pPr>
        <w:pStyle w:val="KeinLeerraum"/>
        <w:rPr>
          <w:rFonts w:ascii="Arial" w:hAnsi="Arial" w:cs="Arial"/>
          <w:b/>
        </w:rPr>
      </w:pPr>
    </w:p>
    <w:p w14:paraId="67783B4B" w14:textId="77777777" w:rsidR="00487C30" w:rsidRPr="00D6721B" w:rsidRDefault="00487C30" w:rsidP="00487C30">
      <w:pPr>
        <w:pStyle w:val="KeinLeerraum"/>
        <w:rPr>
          <w:rFonts w:ascii="Arial" w:hAnsi="Arial" w:cs="Arial"/>
        </w:rPr>
      </w:pPr>
      <w:r w:rsidRPr="00D6721B">
        <w:rPr>
          <w:rFonts w:ascii="Arial" w:hAnsi="Arial" w:cs="Arial"/>
        </w:rPr>
        <w:t>Wir bekennen uns zu einem Klima der Offenheit, der Toleranz und der gegenseitigen Achtung aller Lehrpersonen, Mitarbeitenden und Lernenden.</w:t>
      </w:r>
    </w:p>
    <w:p w14:paraId="0A87AB8E" w14:textId="77777777" w:rsidR="00487C30" w:rsidRPr="00D6721B" w:rsidRDefault="00487C30" w:rsidP="00487C30">
      <w:pPr>
        <w:pStyle w:val="KeinLeerraum"/>
        <w:rPr>
          <w:rFonts w:ascii="Arial" w:hAnsi="Arial" w:cs="Arial"/>
          <w:sz w:val="16"/>
          <w:szCs w:val="16"/>
        </w:rPr>
      </w:pPr>
    </w:p>
    <w:p w14:paraId="11CD0B01" w14:textId="77777777" w:rsidR="00487C30" w:rsidRPr="00D6721B" w:rsidRDefault="00487C30" w:rsidP="00487C30">
      <w:pPr>
        <w:pStyle w:val="KeinLeerraum"/>
        <w:rPr>
          <w:rFonts w:ascii="Arial" w:hAnsi="Arial" w:cs="Arial"/>
        </w:rPr>
      </w:pPr>
      <w:r w:rsidRPr="00D6721B">
        <w:rPr>
          <w:rFonts w:ascii="Arial" w:hAnsi="Arial" w:cs="Arial"/>
        </w:rPr>
        <w:t>Wir sind uns unserer Vorbildfunktion bewusst, genauso wie wir Leistung, Ordnung und Disziplin für Voraussetzungen eines erfolgreichen Handelns erachten.</w:t>
      </w:r>
    </w:p>
    <w:p w14:paraId="022BE37C" w14:textId="77777777" w:rsidR="00487C30" w:rsidRPr="00D6721B" w:rsidRDefault="00487C30" w:rsidP="00487C30">
      <w:pPr>
        <w:pStyle w:val="KeinLeerraum"/>
        <w:rPr>
          <w:rFonts w:ascii="Arial" w:hAnsi="Arial" w:cs="Arial"/>
          <w:sz w:val="16"/>
          <w:szCs w:val="16"/>
        </w:rPr>
      </w:pPr>
    </w:p>
    <w:p w14:paraId="68C2AF69" w14:textId="77777777" w:rsidR="00487C30" w:rsidRPr="00D6721B" w:rsidRDefault="00487C30" w:rsidP="00487C30">
      <w:pPr>
        <w:pStyle w:val="KeinLeerraum"/>
        <w:rPr>
          <w:rFonts w:ascii="Arial" w:hAnsi="Arial" w:cs="Arial"/>
        </w:rPr>
      </w:pPr>
      <w:r w:rsidRPr="00D6721B">
        <w:rPr>
          <w:rFonts w:ascii="Arial" w:hAnsi="Arial" w:cs="Arial"/>
        </w:rPr>
        <w:t>Wir schaffen durch einen transparenten Informationsfluss die besten Voraussetzungen für eine wirksame Bildungsarbeit.</w:t>
      </w:r>
    </w:p>
    <w:p w14:paraId="0FD0452A" w14:textId="77777777" w:rsidR="00487C30" w:rsidRPr="00D6721B" w:rsidRDefault="00487C30" w:rsidP="00487C30">
      <w:pPr>
        <w:pStyle w:val="KeinLeerraum"/>
        <w:rPr>
          <w:rFonts w:ascii="Arial" w:hAnsi="Arial" w:cs="Arial"/>
          <w:sz w:val="16"/>
          <w:szCs w:val="16"/>
        </w:rPr>
      </w:pPr>
    </w:p>
    <w:p w14:paraId="43FA0398" w14:textId="77777777" w:rsidR="00487C30" w:rsidRPr="00D6721B" w:rsidRDefault="00487C30" w:rsidP="00487C30">
      <w:pPr>
        <w:pStyle w:val="KeinLeerraum"/>
        <w:rPr>
          <w:rFonts w:ascii="Arial" w:hAnsi="Arial" w:cs="Arial"/>
        </w:rPr>
      </w:pPr>
      <w:r w:rsidRPr="00D6721B">
        <w:rPr>
          <w:rFonts w:ascii="Arial" w:hAnsi="Arial" w:cs="Arial"/>
        </w:rPr>
        <w:t xml:space="preserve">Wir nehmen die Anliegen aller Beteiligten ernst und kommunizieren mit Respekt und Verständnis. </w:t>
      </w:r>
    </w:p>
    <w:p w14:paraId="6968C5EB" w14:textId="77777777" w:rsidR="00487C30" w:rsidRPr="00D6721B" w:rsidRDefault="00487C30" w:rsidP="00487C30">
      <w:pPr>
        <w:pStyle w:val="KeinLeerraum"/>
        <w:rPr>
          <w:rFonts w:ascii="Arial" w:hAnsi="Arial" w:cs="Arial"/>
        </w:rPr>
      </w:pPr>
    </w:p>
    <w:p w14:paraId="737DB131" w14:textId="77777777" w:rsidR="00487C30" w:rsidRPr="00D6721B" w:rsidRDefault="00487C30" w:rsidP="00487C30">
      <w:pPr>
        <w:pStyle w:val="KeinLeerraum"/>
        <w:rPr>
          <w:rFonts w:ascii="Arial" w:hAnsi="Arial" w:cs="Arial"/>
        </w:rPr>
      </w:pPr>
    </w:p>
    <w:p w14:paraId="3803A96D" w14:textId="77777777" w:rsidR="00487C30" w:rsidRPr="00D6721B" w:rsidRDefault="00487C30" w:rsidP="00487C30">
      <w:pPr>
        <w:pStyle w:val="KeinLeerraum"/>
        <w:rPr>
          <w:rFonts w:ascii="Arial" w:hAnsi="Arial" w:cs="Arial"/>
          <w:b/>
        </w:rPr>
      </w:pPr>
      <w:r w:rsidRPr="00D6721B">
        <w:rPr>
          <w:rFonts w:ascii="Arial" w:hAnsi="Arial" w:cs="Arial"/>
          <w:b/>
        </w:rPr>
        <w:t xml:space="preserve">Organisationen der Arbeitswelt </w:t>
      </w:r>
    </w:p>
    <w:p w14:paraId="7F87818D" w14:textId="77777777" w:rsidR="00487C30" w:rsidRPr="00D6721B" w:rsidRDefault="00487C30" w:rsidP="00487C30">
      <w:pPr>
        <w:pStyle w:val="KeinLeerraum"/>
        <w:rPr>
          <w:rFonts w:ascii="Arial" w:hAnsi="Arial" w:cs="Arial"/>
          <w:b/>
        </w:rPr>
      </w:pPr>
    </w:p>
    <w:p w14:paraId="0C81FEF4" w14:textId="77777777" w:rsidR="00487C30" w:rsidRPr="00D6721B" w:rsidRDefault="00487C30" w:rsidP="00487C30">
      <w:pPr>
        <w:pStyle w:val="KeinLeerraum"/>
        <w:rPr>
          <w:rFonts w:ascii="Arial" w:hAnsi="Arial" w:cs="Arial"/>
        </w:rPr>
      </w:pPr>
      <w:r w:rsidRPr="00D6721B">
        <w:rPr>
          <w:rFonts w:ascii="Arial" w:hAnsi="Arial" w:cs="Arial"/>
        </w:rPr>
        <w:t>Wir arbeiten eng mit unseren Bildungspartnern, insbesondere deren Vertretern in den Aufsicht</w:t>
      </w:r>
      <w:r w:rsidRPr="00D6721B">
        <w:rPr>
          <w:rFonts w:ascii="Arial" w:hAnsi="Arial" w:cs="Arial"/>
        </w:rPr>
        <w:t>s</w:t>
      </w:r>
      <w:r w:rsidRPr="00D6721B">
        <w:rPr>
          <w:rFonts w:ascii="Arial" w:hAnsi="Arial" w:cs="Arial"/>
        </w:rPr>
        <w:t>kommissionen, zusammen und nehmen deren Anregungen und Ideen auf.</w:t>
      </w:r>
    </w:p>
    <w:p w14:paraId="721E8C83" w14:textId="77777777" w:rsidR="00487C30" w:rsidRPr="00D6721B" w:rsidRDefault="00487C30" w:rsidP="00487C30">
      <w:pPr>
        <w:pStyle w:val="KeinLeerraum"/>
        <w:rPr>
          <w:rFonts w:ascii="Arial" w:hAnsi="Arial" w:cs="Arial"/>
          <w:sz w:val="16"/>
          <w:szCs w:val="16"/>
        </w:rPr>
      </w:pPr>
    </w:p>
    <w:p w14:paraId="19016E6F" w14:textId="77777777" w:rsidR="00487C30" w:rsidRPr="00D6721B" w:rsidRDefault="00487C30" w:rsidP="00487C30">
      <w:pPr>
        <w:pStyle w:val="KeinLeerraum"/>
        <w:rPr>
          <w:rFonts w:ascii="Arial" w:hAnsi="Arial" w:cs="Arial"/>
        </w:rPr>
      </w:pPr>
      <w:r w:rsidRPr="00D6721B">
        <w:rPr>
          <w:rFonts w:ascii="Arial" w:hAnsi="Arial" w:cs="Arial"/>
        </w:rPr>
        <w:t xml:space="preserve">Wir stellen sicher, dass die Ausbildungsbetriebe und die Berufsverbände über den Schulbetrieb und die Lehrinhalte informiert sind. </w:t>
      </w:r>
    </w:p>
    <w:p w14:paraId="66F66114" w14:textId="77777777" w:rsidR="00487C30" w:rsidRPr="00D6721B" w:rsidRDefault="00487C30" w:rsidP="00487C30">
      <w:pPr>
        <w:pStyle w:val="KeinLeerraum"/>
        <w:rPr>
          <w:rFonts w:ascii="Arial" w:hAnsi="Arial" w:cs="Arial"/>
          <w:sz w:val="16"/>
          <w:szCs w:val="16"/>
        </w:rPr>
      </w:pPr>
    </w:p>
    <w:p w14:paraId="14F7246B" w14:textId="77777777" w:rsidR="00487C30" w:rsidRPr="00D6721B" w:rsidRDefault="00487C30" w:rsidP="00487C30">
      <w:pPr>
        <w:pStyle w:val="KeinLeerraum"/>
        <w:rPr>
          <w:rFonts w:ascii="Arial" w:hAnsi="Arial" w:cs="Arial"/>
        </w:rPr>
      </w:pPr>
      <w:r w:rsidRPr="00D6721B">
        <w:rPr>
          <w:rFonts w:ascii="Arial" w:hAnsi="Arial" w:cs="Arial"/>
        </w:rPr>
        <w:t>Wir gewährleisten eine aktive Kontaktaufnahme mit unseren Bildungspartnern bei Lernschwieri</w:t>
      </w:r>
      <w:r w:rsidRPr="00D6721B">
        <w:rPr>
          <w:rFonts w:ascii="Arial" w:hAnsi="Arial" w:cs="Arial"/>
        </w:rPr>
        <w:t>g</w:t>
      </w:r>
      <w:r w:rsidRPr="00D6721B">
        <w:rPr>
          <w:rFonts w:ascii="Arial" w:hAnsi="Arial" w:cs="Arial"/>
        </w:rPr>
        <w:t>keiten von Lernenden.</w:t>
      </w:r>
    </w:p>
    <w:p w14:paraId="683CE2C7" w14:textId="77777777" w:rsidR="00487C30" w:rsidRPr="00D6721B" w:rsidRDefault="00487C30" w:rsidP="00487C30">
      <w:pPr>
        <w:pStyle w:val="KeinLeerraum"/>
        <w:rPr>
          <w:rFonts w:ascii="Arial" w:hAnsi="Arial" w:cs="Arial"/>
          <w:sz w:val="16"/>
          <w:szCs w:val="16"/>
        </w:rPr>
      </w:pPr>
    </w:p>
    <w:p w14:paraId="02D4D832" w14:textId="77777777" w:rsidR="00487C30" w:rsidRPr="00D6721B" w:rsidRDefault="00487C30" w:rsidP="00487C30">
      <w:pPr>
        <w:pStyle w:val="KeinLeerraum"/>
        <w:rPr>
          <w:rFonts w:ascii="Arial" w:hAnsi="Arial" w:cs="Arial"/>
        </w:rPr>
      </w:pPr>
      <w:r w:rsidRPr="00D6721B">
        <w:rPr>
          <w:rFonts w:ascii="Arial" w:hAnsi="Arial" w:cs="Arial"/>
        </w:rPr>
        <w:t>Wir sichern zusammen mit den Bildungsverantwortlichen und den Bildungspartnern die zeitgemä</w:t>
      </w:r>
      <w:r w:rsidRPr="00D6721B">
        <w:rPr>
          <w:rFonts w:ascii="Arial" w:hAnsi="Arial" w:cs="Arial"/>
        </w:rPr>
        <w:t>s</w:t>
      </w:r>
      <w:r w:rsidRPr="00D6721B">
        <w:rPr>
          <w:rFonts w:ascii="Arial" w:hAnsi="Arial" w:cs="Arial"/>
        </w:rPr>
        <w:t>se Infrastruktur für ein erfolgreiches Lernen und Studieren.</w:t>
      </w:r>
    </w:p>
    <w:p w14:paraId="3A7698DB" w14:textId="77777777" w:rsidR="007B0CCA" w:rsidRPr="00D6721B" w:rsidRDefault="007B0CCA">
      <w:pPr>
        <w:rPr>
          <w:szCs w:val="22"/>
          <w:lang w:val="de-CH"/>
        </w:rPr>
      </w:pPr>
    </w:p>
    <w:p w14:paraId="72D2E738" w14:textId="77777777" w:rsidR="00B678F4" w:rsidRPr="00D6721B" w:rsidRDefault="00B678F4">
      <w:pPr>
        <w:ind w:left="708" w:firstLine="360"/>
        <w:rPr>
          <w:iCs/>
          <w:szCs w:val="22"/>
          <w:lang w:val="de-CH"/>
        </w:rPr>
      </w:pPr>
    </w:p>
    <w:p w14:paraId="1FFD4223" w14:textId="77777777" w:rsidR="00B678F4" w:rsidRPr="00D6721B" w:rsidRDefault="00B678F4">
      <w:pPr>
        <w:ind w:left="708" w:firstLine="360"/>
        <w:rPr>
          <w:iCs/>
          <w:szCs w:val="22"/>
          <w:lang w:val="de-CH"/>
        </w:rPr>
      </w:pPr>
    </w:p>
    <w:p w14:paraId="51DEF6AE" w14:textId="77777777" w:rsidR="007B0CCA" w:rsidRPr="00D6721B" w:rsidRDefault="007B0CCA" w:rsidP="00B678F4">
      <w:pPr>
        <w:jc w:val="center"/>
        <w:rPr>
          <w:b/>
          <w:iCs/>
          <w:szCs w:val="22"/>
          <w:lang w:val="de-CH"/>
        </w:rPr>
      </w:pPr>
      <w:r w:rsidRPr="00D6721B">
        <w:rPr>
          <w:b/>
          <w:iCs/>
          <w:szCs w:val="22"/>
          <w:lang w:val="de-CH"/>
        </w:rPr>
        <w:t>Wir engagieren uns für die Verwirklichung dieses Leitbildes.</w:t>
      </w:r>
    </w:p>
    <w:p w14:paraId="71AA535D" w14:textId="77777777" w:rsidR="007B0CCA" w:rsidRPr="00D6721B" w:rsidRDefault="007B0CCA">
      <w:pPr>
        <w:ind w:left="708"/>
        <w:jc w:val="center"/>
        <w:rPr>
          <w:b/>
          <w:iCs/>
          <w:szCs w:val="22"/>
          <w:lang w:val="de-CH"/>
        </w:rPr>
      </w:pPr>
    </w:p>
    <w:p w14:paraId="2E4D150A" w14:textId="77777777" w:rsidR="007B0CCA" w:rsidRPr="00D6721B" w:rsidRDefault="007B0CCA">
      <w:pPr>
        <w:ind w:left="708"/>
        <w:jc w:val="center"/>
        <w:rPr>
          <w:b/>
          <w:iCs/>
          <w:szCs w:val="22"/>
          <w:lang w:val="de-CH"/>
        </w:rPr>
      </w:pPr>
    </w:p>
    <w:p w14:paraId="5E2CFD05" w14:textId="77777777" w:rsidR="007B0CCA" w:rsidRPr="00D6721B" w:rsidRDefault="007B0CCA">
      <w:pPr>
        <w:ind w:left="708"/>
        <w:rPr>
          <w:b/>
          <w:iCs/>
          <w:sz w:val="20"/>
          <w:lang w:val="de-CH"/>
        </w:rPr>
      </w:pPr>
    </w:p>
    <w:sectPr w:rsidR="007B0CCA" w:rsidRPr="00D6721B" w:rsidSect="00117186">
      <w:headerReference w:type="default" r:id="rId8"/>
      <w:footerReference w:type="default" r:id="rId9"/>
      <w:pgSz w:w="11907" w:h="16840" w:code="9"/>
      <w:pgMar w:top="1985" w:right="1134" w:bottom="1701" w:left="1134" w:header="79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FFBD" w14:textId="77777777" w:rsidR="00401A48" w:rsidRDefault="00401A48">
      <w:r>
        <w:separator/>
      </w:r>
    </w:p>
  </w:endnote>
  <w:endnote w:type="continuationSeparator" w:id="0">
    <w:p w14:paraId="1121DF17" w14:textId="77777777" w:rsidR="00401A48" w:rsidRDefault="0040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25" w:type="dxa"/>
      <w:tblInd w:w="2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474"/>
      <w:gridCol w:w="1134"/>
      <w:gridCol w:w="1474"/>
      <w:gridCol w:w="1134"/>
      <w:gridCol w:w="1475"/>
    </w:tblGrid>
    <w:tr w:rsidR="00401A48" w14:paraId="05C440E1" w14:textId="77777777" w:rsidTr="00487C30">
      <w:trPr>
        <w:trHeight w:hRule="exact" w:val="300"/>
      </w:trPr>
      <w:tc>
        <w:tcPr>
          <w:tcW w:w="1134" w:type="dxa"/>
        </w:tcPr>
        <w:p w14:paraId="307EC7BE" w14:textId="77777777" w:rsidR="00401A48" w:rsidRDefault="00401A48">
          <w:pPr>
            <w:pStyle w:val="Fuzeile"/>
            <w:spacing w:before="40"/>
            <w:rPr>
              <w:sz w:val="18"/>
            </w:rPr>
          </w:pPr>
          <w:r>
            <w:rPr>
              <w:noProof/>
              <w:lang w:val="de-CH" w:eastAsia="de-CH"/>
            </w:rPr>
            <w:drawing>
              <wp:anchor distT="0" distB="0" distL="114300" distR="114300" simplePos="0" relativeHeight="251659264" behindDoc="0" locked="0" layoutInCell="1" allowOverlap="1" wp14:anchorId="71AF5D2F" wp14:editId="1321E4F6">
                <wp:simplePos x="0" y="0"/>
                <wp:positionH relativeFrom="column">
                  <wp:posOffset>-1468120</wp:posOffset>
                </wp:positionH>
                <wp:positionV relativeFrom="paragraph">
                  <wp:posOffset>-206459</wp:posOffset>
                </wp:positionV>
                <wp:extent cx="641350" cy="500464"/>
                <wp:effectExtent l="0" t="0" r="635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700" cy="50151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Erstellt am:</w:t>
          </w:r>
        </w:p>
      </w:tc>
      <w:tc>
        <w:tcPr>
          <w:tcW w:w="1474" w:type="dxa"/>
        </w:tcPr>
        <w:p w14:paraId="0AC19B3E" w14:textId="2BF86933" w:rsidR="00401A48" w:rsidRDefault="007A5C08">
          <w:pPr>
            <w:pStyle w:val="Fuzeile"/>
            <w:spacing w:before="40"/>
            <w:jc w:val="center"/>
            <w:rPr>
              <w:sz w:val="18"/>
            </w:rPr>
          </w:pPr>
          <w:r>
            <w:rPr>
              <w:sz w:val="18"/>
            </w:rPr>
            <w:t>23.06.14</w:t>
          </w:r>
          <w:r w:rsidR="00401A48">
            <w:rPr>
              <w:sz w:val="18"/>
            </w:rPr>
            <w:t xml:space="preserve"> QL</w:t>
          </w:r>
        </w:p>
      </w:tc>
      <w:tc>
        <w:tcPr>
          <w:tcW w:w="1134" w:type="dxa"/>
        </w:tcPr>
        <w:p w14:paraId="406D5D7C" w14:textId="77777777" w:rsidR="00401A48" w:rsidRDefault="00401A48">
          <w:pPr>
            <w:pStyle w:val="Fuzeile"/>
            <w:spacing w:before="40"/>
            <w:rPr>
              <w:sz w:val="18"/>
            </w:rPr>
          </w:pPr>
          <w:r>
            <w:rPr>
              <w:sz w:val="18"/>
            </w:rPr>
            <w:t>Geprüft am:</w:t>
          </w:r>
        </w:p>
      </w:tc>
      <w:tc>
        <w:tcPr>
          <w:tcW w:w="1474" w:type="dxa"/>
        </w:tcPr>
        <w:p w14:paraId="3EA82E38" w14:textId="2E14AB31" w:rsidR="00401A48" w:rsidRDefault="007A5C08">
          <w:pPr>
            <w:pStyle w:val="Fuzeile"/>
            <w:spacing w:before="40"/>
            <w:rPr>
              <w:sz w:val="18"/>
            </w:rPr>
          </w:pPr>
          <w:r>
            <w:rPr>
              <w:sz w:val="18"/>
            </w:rPr>
            <w:t>30.06.14</w:t>
          </w:r>
          <w:r w:rsidR="00401A48">
            <w:rPr>
              <w:sz w:val="18"/>
            </w:rPr>
            <w:t xml:space="preserve"> SL</w:t>
          </w:r>
        </w:p>
      </w:tc>
      <w:tc>
        <w:tcPr>
          <w:tcW w:w="1134" w:type="dxa"/>
        </w:tcPr>
        <w:p w14:paraId="550201D2" w14:textId="77777777" w:rsidR="00401A48" w:rsidRDefault="00401A48">
          <w:pPr>
            <w:pStyle w:val="Fuzeile"/>
            <w:spacing w:before="40"/>
            <w:rPr>
              <w:sz w:val="18"/>
            </w:rPr>
          </w:pPr>
          <w:r>
            <w:rPr>
              <w:sz w:val="18"/>
            </w:rPr>
            <w:t>Gültig ab:</w:t>
          </w:r>
        </w:p>
      </w:tc>
      <w:tc>
        <w:tcPr>
          <w:tcW w:w="1475" w:type="dxa"/>
        </w:tcPr>
        <w:p w14:paraId="490CA935" w14:textId="19E8377A" w:rsidR="00401A48" w:rsidRDefault="007A5C08">
          <w:pPr>
            <w:pStyle w:val="Fuzeile"/>
            <w:spacing w:before="40"/>
            <w:rPr>
              <w:sz w:val="18"/>
            </w:rPr>
          </w:pPr>
          <w:r>
            <w:rPr>
              <w:sz w:val="18"/>
            </w:rPr>
            <w:t>01.07.14</w:t>
          </w:r>
          <w:r w:rsidR="00401A48">
            <w:rPr>
              <w:sz w:val="18"/>
            </w:rPr>
            <w:t xml:space="preserve"> es</w:t>
          </w:r>
        </w:p>
      </w:tc>
    </w:tr>
  </w:tbl>
  <w:p w14:paraId="54F9BD6C" w14:textId="77777777" w:rsidR="00401A48" w:rsidRDefault="00401A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3813A" w14:textId="77777777" w:rsidR="00401A48" w:rsidRDefault="00401A48">
      <w:r>
        <w:separator/>
      </w:r>
    </w:p>
  </w:footnote>
  <w:footnote w:type="continuationSeparator" w:id="0">
    <w:p w14:paraId="5E9A4EEE" w14:textId="77777777" w:rsidR="00401A48" w:rsidRDefault="00401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6" w:space="0" w:color="auto"/>
      </w:tblBorders>
      <w:tblLayout w:type="fixed"/>
      <w:tblCellMar>
        <w:left w:w="71" w:type="dxa"/>
        <w:right w:w="71" w:type="dxa"/>
      </w:tblCellMar>
      <w:tblLook w:val="0000" w:firstRow="0" w:lastRow="0" w:firstColumn="0" w:lastColumn="0" w:noHBand="0" w:noVBand="0"/>
    </w:tblPr>
    <w:tblGrid>
      <w:gridCol w:w="1347"/>
      <w:gridCol w:w="2835"/>
      <w:gridCol w:w="851"/>
      <w:gridCol w:w="567"/>
    </w:tblGrid>
    <w:tr w:rsidR="00401A48" w14:paraId="208C3132" w14:textId="77777777">
      <w:trPr>
        <w:cantSplit/>
      </w:trPr>
      <w:tc>
        <w:tcPr>
          <w:tcW w:w="1347" w:type="dxa"/>
          <w:tcBorders>
            <w:top w:val="single" w:sz="6" w:space="0" w:color="auto"/>
            <w:bottom w:val="single" w:sz="6" w:space="0" w:color="auto"/>
            <w:right w:val="nil"/>
          </w:tcBorders>
        </w:tcPr>
        <w:p w14:paraId="2C056214" w14:textId="77777777" w:rsidR="00401A48" w:rsidRDefault="00401A48">
          <w:pPr>
            <w:spacing w:before="60" w:after="60"/>
            <w:jc w:val="center"/>
          </w:pPr>
          <w:r>
            <w:rPr>
              <w:b/>
              <w:noProof/>
              <w:lang w:val="de-CH" w:eastAsia="de-CH"/>
            </w:rPr>
            <w:drawing>
              <wp:anchor distT="0" distB="0" distL="114300" distR="114300" simplePos="0" relativeHeight="251657216" behindDoc="0" locked="0" layoutInCell="0" allowOverlap="1" wp14:anchorId="6095ACF2" wp14:editId="6918A644">
                <wp:simplePos x="0" y="0"/>
                <wp:positionH relativeFrom="column">
                  <wp:posOffset>4311650</wp:posOffset>
                </wp:positionH>
                <wp:positionV relativeFrom="paragraph">
                  <wp:posOffset>-46990</wp:posOffset>
                </wp:positionV>
                <wp:extent cx="1799590" cy="625475"/>
                <wp:effectExtent l="0" t="0" r="3810" b="9525"/>
                <wp:wrapTopAndBottom/>
                <wp:docPr id="4" name="Bild 4" descr="\\Bbz01\ser\LEHRER\ALLE\FORMULAR\LOGO NEUE\LOGO BBZ\VERKLEINERUNG 50 MM\BBZ-G50-2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z01\ser\LEHRER\ALLE\FORMULAR\LOGO NEUE\LOGO BBZ\VERKLEINERUNG 50 MM\BBZ-G50-250.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959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QMS</w:t>
          </w:r>
        </w:p>
      </w:tc>
      <w:tc>
        <w:tcPr>
          <w:tcW w:w="2835" w:type="dxa"/>
          <w:tcBorders>
            <w:top w:val="single" w:sz="6" w:space="0" w:color="auto"/>
            <w:left w:val="single" w:sz="6" w:space="0" w:color="auto"/>
            <w:bottom w:val="single" w:sz="4" w:space="0" w:color="auto"/>
            <w:right w:val="single" w:sz="6" w:space="0" w:color="auto"/>
          </w:tcBorders>
        </w:tcPr>
        <w:p w14:paraId="65906098" w14:textId="77777777" w:rsidR="00401A48" w:rsidRDefault="00401A48">
          <w:pPr>
            <w:spacing w:before="60" w:after="60"/>
            <w:jc w:val="center"/>
            <w:rPr>
              <w:sz w:val="18"/>
            </w:rPr>
          </w:pPr>
          <w:r>
            <w:rPr>
              <w:sz w:val="18"/>
            </w:rPr>
            <w:t>Schulführungshandbuch</w:t>
          </w:r>
        </w:p>
      </w:tc>
      <w:tc>
        <w:tcPr>
          <w:tcW w:w="851" w:type="dxa"/>
          <w:tcBorders>
            <w:top w:val="single" w:sz="6" w:space="0" w:color="auto"/>
            <w:left w:val="nil"/>
            <w:bottom w:val="single" w:sz="4" w:space="0" w:color="auto"/>
          </w:tcBorders>
        </w:tcPr>
        <w:p w14:paraId="6ED6A46C" w14:textId="77777777" w:rsidR="00401A48" w:rsidRDefault="00401A48">
          <w:pPr>
            <w:spacing w:before="60" w:after="60"/>
            <w:rPr>
              <w:sz w:val="18"/>
            </w:rPr>
          </w:pPr>
          <w:r>
            <w:rPr>
              <w:sz w:val="18"/>
            </w:rPr>
            <w:t>Seite:</w:t>
          </w:r>
        </w:p>
      </w:tc>
      <w:tc>
        <w:tcPr>
          <w:tcW w:w="567" w:type="dxa"/>
          <w:tcBorders>
            <w:top w:val="single" w:sz="6" w:space="0" w:color="auto"/>
            <w:bottom w:val="single" w:sz="4" w:space="0" w:color="auto"/>
            <w:right w:val="single" w:sz="6" w:space="0" w:color="auto"/>
          </w:tcBorders>
        </w:tcPr>
        <w:p w14:paraId="3B6EB114" w14:textId="77777777" w:rsidR="00401A48" w:rsidRDefault="00401A48">
          <w:pPr>
            <w:spacing w:before="60" w:after="60"/>
            <w:jc w:val="center"/>
            <w:rPr>
              <w:sz w:val="18"/>
            </w:rPr>
          </w:pPr>
          <w:r>
            <w:rPr>
              <w:sz w:val="18"/>
            </w:rPr>
            <w:fldChar w:fldCharType="begin"/>
          </w:r>
          <w:r>
            <w:rPr>
              <w:sz w:val="18"/>
            </w:rPr>
            <w:instrText xml:space="preserve"> PAGE  \* MERGEFORMAT </w:instrText>
          </w:r>
          <w:r>
            <w:rPr>
              <w:sz w:val="18"/>
            </w:rPr>
            <w:fldChar w:fldCharType="separate"/>
          </w:r>
          <w:r w:rsidR="007A5C08">
            <w:rPr>
              <w:noProof/>
              <w:sz w:val="18"/>
            </w:rPr>
            <w:t>6</w:t>
          </w:r>
          <w:r>
            <w:rPr>
              <w:sz w:val="18"/>
            </w:rPr>
            <w:fldChar w:fldCharType="end"/>
          </w:r>
          <w:r>
            <w:rPr>
              <w:sz w:val="18"/>
            </w:rPr>
            <w:t>/6</w:t>
          </w:r>
        </w:p>
      </w:tc>
    </w:tr>
    <w:tr w:rsidR="00401A48" w14:paraId="0B0E7024" w14:textId="77777777">
      <w:trPr>
        <w:cantSplit/>
      </w:trPr>
      <w:tc>
        <w:tcPr>
          <w:tcW w:w="1347" w:type="dxa"/>
          <w:tcBorders>
            <w:top w:val="single" w:sz="6" w:space="0" w:color="auto"/>
            <w:bottom w:val="single" w:sz="6" w:space="0" w:color="auto"/>
            <w:right w:val="nil"/>
          </w:tcBorders>
        </w:tcPr>
        <w:p w14:paraId="3D481857" w14:textId="77777777" w:rsidR="00401A48" w:rsidRDefault="00401A48">
          <w:pPr>
            <w:spacing w:before="60" w:after="60"/>
            <w:jc w:val="center"/>
            <w:rPr>
              <w:sz w:val="18"/>
            </w:rPr>
          </w:pPr>
          <w:r>
            <w:rPr>
              <w:sz w:val="18"/>
            </w:rPr>
            <w:t>0.0.0.01</w:t>
          </w:r>
        </w:p>
      </w:tc>
      <w:tc>
        <w:tcPr>
          <w:tcW w:w="4253" w:type="dxa"/>
          <w:gridSpan w:val="3"/>
          <w:tcBorders>
            <w:top w:val="nil"/>
            <w:left w:val="single" w:sz="6" w:space="0" w:color="auto"/>
            <w:bottom w:val="single" w:sz="6" w:space="0" w:color="auto"/>
            <w:right w:val="single" w:sz="6" w:space="0" w:color="auto"/>
          </w:tcBorders>
        </w:tcPr>
        <w:p w14:paraId="11DA9EE5" w14:textId="77777777" w:rsidR="00401A48" w:rsidRDefault="00401A48">
          <w:pPr>
            <w:pStyle w:val="berschrift1"/>
            <w:spacing w:before="60" w:after="60"/>
            <w:rPr>
              <w:sz w:val="18"/>
            </w:rPr>
          </w:pPr>
          <w:r>
            <w:t>Einleitung</w:t>
          </w:r>
        </w:p>
      </w:tc>
    </w:tr>
  </w:tbl>
  <w:p w14:paraId="43F0CA5A" w14:textId="77777777" w:rsidR="00401A48" w:rsidRDefault="00401A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A4B"/>
    <w:multiLevelType w:val="hybridMultilevel"/>
    <w:tmpl w:val="71BEE8F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
    <w:nsid w:val="06F50922"/>
    <w:multiLevelType w:val="multilevel"/>
    <w:tmpl w:val="03A67842"/>
    <w:lvl w:ilvl="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C80DA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209E00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3B6140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1150432"/>
    <w:multiLevelType w:val="multilevel"/>
    <w:tmpl w:val="5F76AACA"/>
    <w:lvl w:ilvl="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AC36A4D"/>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
    <w:nsid w:val="4C1225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56E43A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705009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725C00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9C0152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7EB547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1"/>
  </w:num>
  <w:num w:numId="4">
    <w:abstractNumId w:val="5"/>
  </w:num>
  <w:num w:numId="5">
    <w:abstractNumId w:val="3"/>
  </w:num>
  <w:num w:numId="6">
    <w:abstractNumId w:val="1"/>
  </w:num>
  <w:num w:numId="7">
    <w:abstractNumId w:val="2"/>
  </w:num>
  <w:num w:numId="8">
    <w:abstractNumId w:val="8"/>
  </w:num>
  <w:num w:numId="9">
    <w:abstractNumId w:val="12"/>
  </w:num>
  <w:num w:numId="10">
    <w:abstractNumId w:val="9"/>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0E"/>
    <w:rsid w:val="000B2595"/>
    <w:rsid w:val="00117186"/>
    <w:rsid w:val="00151D5B"/>
    <w:rsid w:val="00171DB7"/>
    <w:rsid w:val="00214DA4"/>
    <w:rsid w:val="0023112D"/>
    <w:rsid w:val="003371D0"/>
    <w:rsid w:val="00401A48"/>
    <w:rsid w:val="00461FE7"/>
    <w:rsid w:val="00487C30"/>
    <w:rsid w:val="00496C56"/>
    <w:rsid w:val="00545DE4"/>
    <w:rsid w:val="00554ABA"/>
    <w:rsid w:val="00692B96"/>
    <w:rsid w:val="006939F9"/>
    <w:rsid w:val="006C0694"/>
    <w:rsid w:val="006D065B"/>
    <w:rsid w:val="007A5C08"/>
    <w:rsid w:val="007B0CCA"/>
    <w:rsid w:val="008A5EF6"/>
    <w:rsid w:val="009661DD"/>
    <w:rsid w:val="00A10ED7"/>
    <w:rsid w:val="00A14F75"/>
    <w:rsid w:val="00A94284"/>
    <w:rsid w:val="00A96753"/>
    <w:rsid w:val="00B0683C"/>
    <w:rsid w:val="00B678F4"/>
    <w:rsid w:val="00BB02D9"/>
    <w:rsid w:val="00CB460E"/>
    <w:rsid w:val="00D6721B"/>
    <w:rsid w:val="00F16920"/>
    <w:rsid w:val="00FD60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D2F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after="120"/>
      <w:jc w:val="center"/>
      <w:outlineLvl w:val="0"/>
    </w:pPr>
    <w:rPr>
      <w:b/>
    </w:rPr>
  </w:style>
  <w:style w:type="paragraph" w:styleId="berschrift2">
    <w:name w:val="heading 2"/>
    <w:basedOn w:val="Standard"/>
    <w:next w:val="Standard"/>
    <w:qFormat/>
    <w:pPr>
      <w:keepNext/>
      <w:outlineLvl w:val="1"/>
    </w:pPr>
    <w:rPr>
      <w:sz w:val="28"/>
      <w:lang w:val="de-CH"/>
    </w:rPr>
  </w:style>
  <w:style w:type="paragraph" w:styleId="berschrift3">
    <w:name w:val="heading 3"/>
    <w:basedOn w:val="Standard"/>
    <w:next w:val="Standard"/>
    <w:qFormat/>
    <w:pPr>
      <w:keepNext/>
      <w:spacing w:line="240" w:lineRule="atLeast"/>
      <w:jc w:val="both"/>
      <w:outlineLvl w:val="2"/>
    </w:pPr>
    <w:rPr>
      <w:b/>
      <w:sz w:val="20"/>
    </w:rPr>
  </w:style>
  <w:style w:type="paragraph" w:styleId="berschrift4">
    <w:name w:val="heading 4"/>
    <w:basedOn w:val="Standard"/>
    <w:next w:val="Standard"/>
    <w:qFormat/>
    <w:pPr>
      <w:keepNext/>
      <w:outlineLvl w:val="3"/>
    </w:pPr>
    <w:rPr>
      <w:b/>
      <w:i/>
      <w:sz w:val="20"/>
    </w:rPr>
  </w:style>
  <w:style w:type="paragraph" w:styleId="berschrift5">
    <w:name w:val="heading 5"/>
    <w:basedOn w:val="Standard"/>
    <w:next w:val="Standard"/>
    <w:qFormat/>
    <w:pPr>
      <w:keepNext/>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3544"/>
      </w:tabs>
    </w:pPr>
    <w:rPr>
      <w:sz w:val="20"/>
    </w:rPr>
  </w:style>
  <w:style w:type="paragraph" w:styleId="Textkrper-Zeileneinzug">
    <w:name w:val="Body Text Indent"/>
    <w:basedOn w:val="Standard"/>
    <w:pPr>
      <w:tabs>
        <w:tab w:val="left" w:pos="3544"/>
      </w:tabs>
      <w:ind w:left="3534" w:hanging="3165"/>
    </w:pPr>
    <w:rPr>
      <w:sz w:val="20"/>
    </w:rPr>
  </w:style>
  <w:style w:type="paragraph" w:styleId="Textkrper-Einzug2">
    <w:name w:val="Body Text Indent 2"/>
    <w:basedOn w:val="Standard"/>
    <w:pPr>
      <w:tabs>
        <w:tab w:val="left" w:pos="709"/>
        <w:tab w:val="left" w:pos="3544"/>
      </w:tabs>
      <w:ind w:left="3540"/>
    </w:pPr>
    <w:rPr>
      <w:sz w:val="20"/>
    </w:rPr>
  </w:style>
  <w:style w:type="paragraph" w:styleId="Textkrper-Einzug3">
    <w:name w:val="Body Text Indent 3"/>
    <w:basedOn w:val="Standard"/>
    <w:pPr>
      <w:ind w:left="3540" w:hanging="3114"/>
    </w:pPr>
    <w:rPr>
      <w:sz w:val="20"/>
    </w:rPr>
  </w:style>
  <w:style w:type="character" w:styleId="Hyperlink">
    <w:name w:val="Hyperlink"/>
    <w:basedOn w:val="Absatz-Standardschriftart"/>
    <w:rPr>
      <w:color w:val="0000FF"/>
      <w:u w:val="single"/>
    </w:rPr>
  </w:style>
  <w:style w:type="paragraph" w:styleId="KeinLeerraum">
    <w:name w:val="No Spacing"/>
    <w:uiPriority w:val="1"/>
    <w:qFormat/>
    <w:rsid w:val="00487C30"/>
    <w:rPr>
      <w:rFonts w:ascii="Calibri" w:eastAsia="Calibri" w:hAnsi="Calibri"/>
      <w:sz w:val="22"/>
      <w:szCs w:val="22"/>
      <w:lang w:val="de-CH" w:eastAsia="en-US"/>
    </w:rPr>
  </w:style>
  <w:style w:type="paragraph" w:styleId="Sprechblasentext">
    <w:name w:val="Balloon Text"/>
    <w:basedOn w:val="Standard"/>
    <w:link w:val="SprechblasentextZchn"/>
    <w:rsid w:val="007A5C08"/>
    <w:rPr>
      <w:rFonts w:ascii="Tahoma" w:hAnsi="Tahoma" w:cs="Tahoma"/>
      <w:sz w:val="16"/>
      <w:szCs w:val="16"/>
    </w:rPr>
  </w:style>
  <w:style w:type="character" w:customStyle="1" w:styleId="SprechblasentextZchn">
    <w:name w:val="Sprechblasentext Zchn"/>
    <w:basedOn w:val="Absatz-Standardschriftart"/>
    <w:link w:val="Sprechblasentext"/>
    <w:rsid w:val="007A5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after="120"/>
      <w:jc w:val="center"/>
      <w:outlineLvl w:val="0"/>
    </w:pPr>
    <w:rPr>
      <w:b/>
    </w:rPr>
  </w:style>
  <w:style w:type="paragraph" w:styleId="berschrift2">
    <w:name w:val="heading 2"/>
    <w:basedOn w:val="Standard"/>
    <w:next w:val="Standard"/>
    <w:qFormat/>
    <w:pPr>
      <w:keepNext/>
      <w:outlineLvl w:val="1"/>
    </w:pPr>
    <w:rPr>
      <w:sz w:val="28"/>
      <w:lang w:val="de-CH"/>
    </w:rPr>
  </w:style>
  <w:style w:type="paragraph" w:styleId="berschrift3">
    <w:name w:val="heading 3"/>
    <w:basedOn w:val="Standard"/>
    <w:next w:val="Standard"/>
    <w:qFormat/>
    <w:pPr>
      <w:keepNext/>
      <w:spacing w:line="240" w:lineRule="atLeast"/>
      <w:jc w:val="both"/>
      <w:outlineLvl w:val="2"/>
    </w:pPr>
    <w:rPr>
      <w:b/>
      <w:sz w:val="20"/>
    </w:rPr>
  </w:style>
  <w:style w:type="paragraph" w:styleId="berschrift4">
    <w:name w:val="heading 4"/>
    <w:basedOn w:val="Standard"/>
    <w:next w:val="Standard"/>
    <w:qFormat/>
    <w:pPr>
      <w:keepNext/>
      <w:outlineLvl w:val="3"/>
    </w:pPr>
    <w:rPr>
      <w:b/>
      <w:i/>
      <w:sz w:val="20"/>
    </w:rPr>
  </w:style>
  <w:style w:type="paragraph" w:styleId="berschrift5">
    <w:name w:val="heading 5"/>
    <w:basedOn w:val="Standard"/>
    <w:next w:val="Standard"/>
    <w:qFormat/>
    <w:pPr>
      <w:keepNext/>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3544"/>
      </w:tabs>
    </w:pPr>
    <w:rPr>
      <w:sz w:val="20"/>
    </w:rPr>
  </w:style>
  <w:style w:type="paragraph" w:styleId="Textkrper-Zeileneinzug">
    <w:name w:val="Body Text Indent"/>
    <w:basedOn w:val="Standard"/>
    <w:pPr>
      <w:tabs>
        <w:tab w:val="left" w:pos="3544"/>
      </w:tabs>
      <w:ind w:left="3534" w:hanging="3165"/>
    </w:pPr>
    <w:rPr>
      <w:sz w:val="20"/>
    </w:rPr>
  </w:style>
  <w:style w:type="paragraph" w:styleId="Textkrper-Einzug2">
    <w:name w:val="Body Text Indent 2"/>
    <w:basedOn w:val="Standard"/>
    <w:pPr>
      <w:tabs>
        <w:tab w:val="left" w:pos="709"/>
        <w:tab w:val="left" w:pos="3544"/>
      </w:tabs>
      <w:ind w:left="3540"/>
    </w:pPr>
    <w:rPr>
      <w:sz w:val="20"/>
    </w:rPr>
  </w:style>
  <w:style w:type="paragraph" w:styleId="Textkrper-Einzug3">
    <w:name w:val="Body Text Indent 3"/>
    <w:basedOn w:val="Standard"/>
    <w:pPr>
      <w:ind w:left="3540" w:hanging="3114"/>
    </w:pPr>
    <w:rPr>
      <w:sz w:val="20"/>
    </w:rPr>
  </w:style>
  <w:style w:type="character" w:styleId="Hyperlink">
    <w:name w:val="Hyperlink"/>
    <w:basedOn w:val="Absatz-Standardschriftart"/>
    <w:rPr>
      <w:color w:val="0000FF"/>
      <w:u w:val="single"/>
    </w:rPr>
  </w:style>
  <w:style w:type="paragraph" w:styleId="KeinLeerraum">
    <w:name w:val="No Spacing"/>
    <w:uiPriority w:val="1"/>
    <w:qFormat/>
    <w:rsid w:val="00487C30"/>
    <w:rPr>
      <w:rFonts w:ascii="Calibri" w:eastAsia="Calibri" w:hAnsi="Calibri"/>
      <w:sz w:val="22"/>
      <w:szCs w:val="22"/>
      <w:lang w:val="de-CH" w:eastAsia="en-US"/>
    </w:rPr>
  </w:style>
  <w:style w:type="paragraph" w:styleId="Sprechblasentext">
    <w:name w:val="Balloon Text"/>
    <w:basedOn w:val="Standard"/>
    <w:link w:val="SprechblasentextZchn"/>
    <w:rsid w:val="007A5C08"/>
    <w:rPr>
      <w:rFonts w:ascii="Tahoma" w:hAnsi="Tahoma" w:cs="Tahoma"/>
      <w:sz w:val="16"/>
      <w:szCs w:val="16"/>
    </w:rPr>
  </w:style>
  <w:style w:type="character" w:customStyle="1" w:styleId="SprechblasentextZchn">
    <w:name w:val="Sprechblasentext Zchn"/>
    <w:basedOn w:val="Absatz-Standardschriftart"/>
    <w:link w:val="Sprechblasentext"/>
    <w:rsid w:val="007A5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localhost/Users/chrgottschalk/Documents/ISO/SFHB%202013/SFHB%2020130125/00_Leitbild/%5C%5CBbz01%5Cser%5CLEHRER%5CALLE%5CFORMULAR%5CLOGO%20NEUE%5CLOGO%20BBZ%5CVERKLEINERUNG%2050%20MM%5CBBZ-G50-250.TIF"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AF865BC57E9448127B8E1BC284A59" ma:contentTypeVersion="9" ma:contentTypeDescription="Ein neues Dokument erstellen." ma:contentTypeScope="" ma:versionID="bdae120af88a241822641f2865a2a5fb">
  <xsd:schema xmlns:xsd="http://www.w3.org/2001/XMLSchema" xmlns:xs="http://www.w3.org/2001/XMLSchema" xmlns:p="http://schemas.microsoft.com/office/2006/metadata/properties" xmlns:ns2="9f1e4b7e-62b9-4ea8-8a59-b53c73f5b045" targetNamespace="http://schemas.microsoft.com/office/2006/metadata/properties" ma:root="true" ma:fieldsID="3ad36be28fe053323eda95572cdd69d8" ns2:_="">
    <xsd:import namespace="9f1e4b7e-62b9-4ea8-8a59-b53c73f5b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e4b7e-62b9-4ea8-8a59-b53c73f5b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0FA6C-5A87-45B0-899A-9890B8B457B7}"/>
</file>

<file path=customXml/itemProps2.xml><?xml version="1.0" encoding="utf-8"?>
<ds:datastoreItem xmlns:ds="http://schemas.openxmlformats.org/officeDocument/2006/customXml" ds:itemID="{5C68D491-6841-4799-9B32-EDE6BAABEE7B}"/>
</file>

<file path=customXml/itemProps3.xml><?xml version="1.0" encoding="utf-8"?>
<ds:datastoreItem xmlns:ds="http://schemas.openxmlformats.org/officeDocument/2006/customXml" ds:itemID="{D719AE7F-B238-4CC5-A46F-E173D68E593B}"/>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9080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1</vt:lpstr>
    </vt:vector>
  </TitlesOfParts>
  <Company>BBZ Schaffhausen</Company>
  <LinksUpToDate>false</LinksUpToDate>
  <CharactersWithSpaces>10365</CharactersWithSpaces>
  <SharedDoc>false</SharedDoc>
  <HLinks>
    <vt:vector size="12" baseType="variant">
      <vt:variant>
        <vt:i4>6291572</vt:i4>
      </vt:variant>
      <vt:variant>
        <vt:i4>-1</vt:i4>
      </vt:variant>
      <vt:variant>
        <vt:i4>2052</vt:i4>
      </vt:variant>
      <vt:variant>
        <vt:i4>1</vt:i4>
      </vt:variant>
      <vt:variant>
        <vt:lpwstr>\\Bbz01\ser\LEHRER\ALLE\FORMULAR\LOGO NEUE\LOGO BBZ\VERKLEINERUNG 50 MM\BBZ-G50-250.TIF</vt:lpwstr>
      </vt:variant>
      <vt:variant>
        <vt:lpwstr/>
      </vt:variant>
      <vt:variant>
        <vt:i4>6226047</vt:i4>
      </vt:variant>
      <vt:variant>
        <vt:i4>-1</vt:i4>
      </vt:variant>
      <vt:variant>
        <vt:i4>2053</vt:i4>
      </vt:variant>
      <vt:variant>
        <vt:i4>1</vt:i4>
      </vt:variant>
      <vt:variant>
        <vt:lpwstr>\\Bbz01\ser\LEHRER\ALLE\FORMULAR\LOGO NEUE\LOGO ISO\ISO-G26-150.TIF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Sekretariat</dc:creator>
  <cp:keywords/>
  <cp:lastModifiedBy>Christian Gottschalk</cp:lastModifiedBy>
  <cp:revision>13</cp:revision>
  <cp:lastPrinted>2014-06-23T08:23:00Z</cp:lastPrinted>
  <dcterms:created xsi:type="dcterms:W3CDTF">2013-05-03T11:17:00Z</dcterms:created>
  <dcterms:modified xsi:type="dcterms:W3CDTF">2014-06-23T08:26:00Z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0x010100673AF865BC57E9448127B8E1BC284A59</vt:lpwstr>
  </property>
  <property fmtid="{D5CDD505-2E9C-101B-9397-08002B2CF9AE}" pid="3" name="Order">
    <vt:r8>1006300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